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EAB" w:rsidRPr="00F60581" w:rsidRDefault="002A7EAB" w:rsidP="002A7EAB">
      <w:pPr>
        <w:spacing w:before="120" w:after="0" w:line="204" w:lineRule="auto"/>
        <w:rPr>
          <w:rFonts w:asciiTheme="majorHAnsi" w:hAnsiTheme="majorHAnsi" w:cs="Times New Roman"/>
        </w:rPr>
      </w:pPr>
      <w:r w:rsidRPr="00F60581">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461FC925" wp14:editId="4C746F00">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F60581">
        <w:rPr>
          <w:rFonts w:asciiTheme="majorHAnsi" w:hAnsiTheme="majorHAnsi" w:cs="Times New Roman"/>
        </w:rPr>
        <w:t xml:space="preserve">V Praze </w:t>
      </w:r>
      <w:r w:rsidR="00AF3B8B" w:rsidRPr="00F60581">
        <w:rPr>
          <w:rFonts w:asciiTheme="majorHAnsi" w:hAnsiTheme="majorHAnsi" w:cs="Times New Roman"/>
        </w:rPr>
        <w:t>dne</w:t>
      </w:r>
      <w:r w:rsidR="00232370">
        <w:rPr>
          <w:rFonts w:asciiTheme="majorHAnsi" w:hAnsiTheme="majorHAnsi" w:cs="Times New Roman"/>
        </w:rPr>
        <w:t xml:space="preserve"> </w:t>
      </w:r>
      <w:r w:rsidR="007C1584">
        <w:rPr>
          <w:rFonts w:asciiTheme="majorHAnsi" w:hAnsiTheme="majorHAnsi" w:cs="Times New Roman"/>
        </w:rPr>
        <w:t>3</w:t>
      </w:r>
      <w:r w:rsidR="00232370">
        <w:rPr>
          <w:rFonts w:asciiTheme="majorHAnsi" w:hAnsiTheme="majorHAnsi" w:cs="Times New Roman"/>
        </w:rPr>
        <w:t>. října</w:t>
      </w:r>
      <w:r w:rsidR="00A322D9" w:rsidRPr="00F60581">
        <w:rPr>
          <w:rFonts w:asciiTheme="majorHAnsi" w:hAnsiTheme="majorHAnsi" w:cs="Times New Roman"/>
        </w:rPr>
        <w:t xml:space="preserve"> </w:t>
      </w:r>
      <w:r w:rsidR="00E90907" w:rsidRPr="00F60581">
        <w:rPr>
          <w:rFonts w:asciiTheme="majorHAnsi" w:hAnsiTheme="majorHAnsi" w:cs="Times New Roman"/>
        </w:rPr>
        <w:t>202</w:t>
      </w:r>
      <w:r w:rsidR="00BB4C8D" w:rsidRPr="00F60581">
        <w:rPr>
          <w:rFonts w:asciiTheme="majorHAnsi" w:hAnsiTheme="majorHAnsi" w:cs="Times New Roman"/>
        </w:rPr>
        <w:t>3</w:t>
      </w:r>
    </w:p>
    <w:p w:rsidR="002A7EAB" w:rsidRPr="00F60581" w:rsidRDefault="00B13EA2" w:rsidP="002A7EAB">
      <w:pPr>
        <w:widowControl w:val="0"/>
        <w:tabs>
          <w:tab w:val="left" w:pos="2835"/>
        </w:tabs>
        <w:spacing w:after="0" w:line="204" w:lineRule="auto"/>
        <w:rPr>
          <w:rFonts w:asciiTheme="majorHAnsi" w:hAnsiTheme="majorHAnsi" w:cs="Times New Roman"/>
        </w:rPr>
      </w:pPr>
      <w:r w:rsidRPr="00F60581">
        <w:rPr>
          <w:rFonts w:asciiTheme="majorHAnsi" w:hAnsiTheme="majorHAnsi" w:cs="Times New Roman"/>
        </w:rPr>
        <w:t xml:space="preserve">Čj. </w:t>
      </w:r>
      <w:r w:rsidR="00232370">
        <w:rPr>
          <w:rFonts w:asciiTheme="majorHAnsi" w:hAnsiTheme="majorHAnsi" w:cs="Times New Roman"/>
        </w:rPr>
        <w:t>2349849-37</w:t>
      </w:r>
      <w:r w:rsidR="00EB717E" w:rsidRPr="00EB717E">
        <w:rPr>
          <w:rFonts w:asciiTheme="majorHAnsi" w:hAnsiTheme="majorHAnsi" w:cs="Times New Roman"/>
        </w:rPr>
        <w:t>/2021-7542</w:t>
      </w:r>
    </w:p>
    <w:p w:rsidR="002A7EAB" w:rsidRPr="00F60581" w:rsidRDefault="002A7EAB" w:rsidP="00325565">
      <w:pPr>
        <w:spacing w:before="480" w:after="480" w:line="240" w:lineRule="auto"/>
        <w:jc w:val="center"/>
        <w:rPr>
          <w:rFonts w:asciiTheme="majorHAnsi" w:eastAsia="Times New Roman" w:hAnsiTheme="majorHAnsi" w:cs="Times New Roman"/>
          <w:b/>
          <w:lang w:eastAsia="cs-CZ"/>
        </w:rPr>
      </w:pPr>
      <w:r w:rsidRPr="00F60581">
        <w:rPr>
          <w:rFonts w:asciiTheme="majorHAnsi" w:eastAsia="Times New Roman" w:hAnsiTheme="majorHAnsi" w:cs="Times New Roman"/>
          <w:b/>
          <w:lang w:eastAsia="cs-CZ"/>
        </w:rPr>
        <w:t>Oznámení o vyhlášení výběrového řízení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F60581" w:rsidTr="009A10D9">
        <w:tc>
          <w:tcPr>
            <w:tcW w:w="9639" w:type="dxa"/>
            <w:shd w:val="clear" w:color="auto" w:fill="DBE5F1" w:themeFill="accent1" w:themeFillTint="33"/>
          </w:tcPr>
          <w:p w:rsidR="000242E6" w:rsidRPr="00F60581" w:rsidRDefault="000242E6" w:rsidP="0044219D">
            <w:pPr>
              <w:spacing w:before="120" w:after="120"/>
              <w:jc w:val="both"/>
              <w:rPr>
                <w:rFonts w:asciiTheme="majorHAnsi" w:hAnsiTheme="majorHAnsi" w:cs="Times New Roman"/>
                <w:b/>
              </w:rPr>
            </w:pPr>
            <w:r w:rsidRPr="00F60581">
              <w:rPr>
                <w:rFonts w:asciiTheme="majorHAnsi" w:hAnsiTheme="majorHAnsi" w:cs="Times New Roman"/>
                <w:b/>
              </w:rPr>
              <w:t xml:space="preserve">1. Údaje o služebním místě </w:t>
            </w:r>
          </w:p>
        </w:tc>
      </w:tr>
    </w:tbl>
    <w:p w:rsidR="002A7EAB" w:rsidRPr="00F60581" w:rsidRDefault="002A7EAB" w:rsidP="00200424">
      <w:pPr>
        <w:spacing w:before="120" w:after="120" w:line="240" w:lineRule="auto"/>
        <w:jc w:val="both"/>
        <w:rPr>
          <w:rFonts w:asciiTheme="majorHAnsi" w:hAnsiTheme="majorHAnsi" w:cs="Times New Roman"/>
        </w:rPr>
      </w:pPr>
      <w:r w:rsidRPr="00F60581">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330CFE" w:rsidRPr="00F60581">
        <w:rPr>
          <w:rFonts w:asciiTheme="majorHAnsi" w:hAnsiTheme="majorHAnsi" w:cs="Times New Roman"/>
          <w:b/>
          <w:color w:val="C00000"/>
        </w:rPr>
        <w:t>dne</w:t>
      </w:r>
      <w:r w:rsidR="00D302DC" w:rsidRPr="00F60581">
        <w:rPr>
          <w:rFonts w:asciiTheme="majorHAnsi" w:hAnsiTheme="majorHAnsi" w:cs="Times New Roman"/>
          <w:b/>
          <w:color w:val="C00000"/>
        </w:rPr>
        <w:t xml:space="preserve"> </w:t>
      </w:r>
      <w:r w:rsidR="00232370">
        <w:rPr>
          <w:rFonts w:asciiTheme="majorHAnsi" w:hAnsiTheme="majorHAnsi" w:cs="Times New Roman"/>
          <w:b/>
          <w:color w:val="C00000"/>
        </w:rPr>
        <w:t>6. října</w:t>
      </w:r>
      <w:r w:rsidR="002D5A6A" w:rsidRPr="00F60581">
        <w:rPr>
          <w:rFonts w:asciiTheme="majorHAnsi" w:hAnsiTheme="majorHAnsi" w:cs="Times New Roman"/>
          <w:b/>
          <w:color w:val="C00000"/>
        </w:rPr>
        <w:t xml:space="preserve"> </w:t>
      </w:r>
      <w:r w:rsidR="005E7595" w:rsidRPr="00F60581">
        <w:rPr>
          <w:rFonts w:asciiTheme="majorHAnsi" w:hAnsiTheme="majorHAnsi" w:cs="Times New Roman"/>
          <w:b/>
          <w:color w:val="C00000"/>
        </w:rPr>
        <w:t>202</w:t>
      </w:r>
      <w:r w:rsidR="00BB4C8D" w:rsidRPr="00F60581">
        <w:rPr>
          <w:rFonts w:asciiTheme="majorHAnsi" w:hAnsiTheme="majorHAnsi" w:cs="Times New Roman"/>
          <w:b/>
          <w:color w:val="C00000"/>
        </w:rPr>
        <w:t>3</w:t>
      </w:r>
      <w:r w:rsidRPr="00F60581">
        <w:rPr>
          <w:rFonts w:asciiTheme="majorHAnsi" w:hAnsiTheme="majorHAnsi" w:cs="Times New Roman"/>
          <w:color w:val="C00000"/>
        </w:rPr>
        <w:t xml:space="preserve"> </w:t>
      </w:r>
      <w:r w:rsidRPr="00F60581">
        <w:rPr>
          <w:rFonts w:asciiTheme="majorHAnsi" w:hAnsiTheme="majorHAnsi" w:cs="Times New Roman"/>
        </w:rPr>
        <w:t>výběrové řízení na služební míst</w:t>
      </w:r>
      <w:r w:rsidR="000242E6" w:rsidRPr="00F60581">
        <w:rPr>
          <w:rFonts w:asciiTheme="majorHAnsi" w:hAnsiTheme="majorHAnsi" w:cs="Times New Roman"/>
        </w:rPr>
        <w:t xml:space="preserve">o </w:t>
      </w:r>
      <w:r w:rsidR="00232370" w:rsidRPr="00232370">
        <w:rPr>
          <w:rFonts w:asciiTheme="majorHAnsi" w:eastAsia="Times New Roman" w:hAnsiTheme="majorHAnsi" w:cs="Times New Roman"/>
          <w:b/>
          <w:bCs/>
          <w:color w:val="C00000"/>
          <w:lang w:eastAsia="cs-CZ"/>
        </w:rPr>
        <w:t>rada/ministerský rada oddělení státního dozoru odboru ochrany územních záj</w:t>
      </w:r>
      <w:r w:rsidR="00232370">
        <w:rPr>
          <w:rFonts w:asciiTheme="majorHAnsi" w:eastAsia="Times New Roman" w:hAnsiTheme="majorHAnsi" w:cs="Times New Roman"/>
          <w:b/>
          <w:bCs/>
          <w:color w:val="C00000"/>
          <w:lang w:eastAsia="cs-CZ"/>
        </w:rPr>
        <w:t>mů a státního odborného dozoru s</w:t>
      </w:r>
      <w:r w:rsidR="00232370" w:rsidRPr="00232370">
        <w:rPr>
          <w:rFonts w:asciiTheme="majorHAnsi" w:eastAsia="Times New Roman" w:hAnsiTheme="majorHAnsi" w:cs="Times New Roman"/>
          <w:b/>
          <w:bCs/>
          <w:color w:val="C00000"/>
          <w:lang w:eastAsia="cs-CZ"/>
        </w:rPr>
        <w:t>ekce majetkové Ministerstva obrany</w:t>
      </w:r>
      <w:r w:rsidR="00EB717E" w:rsidRPr="00EB717E">
        <w:rPr>
          <w:rFonts w:asciiTheme="majorHAnsi" w:eastAsia="Times New Roman" w:hAnsiTheme="majorHAnsi" w:cs="Times New Roman"/>
          <w:b/>
          <w:bCs/>
          <w:color w:val="C00000"/>
          <w:lang w:eastAsia="cs-CZ"/>
        </w:rPr>
        <w:t xml:space="preserve"> (</w:t>
      </w:r>
      <w:proofErr w:type="spellStart"/>
      <w:r w:rsidR="00EB717E" w:rsidRPr="00EB717E">
        <w:rPr>
          <w:rFonts w:asciiTheme="majorHAnsi" w:eastAsia="Times New Roman" w:hAnsiTheme="majorHAnsi" w:cs="Times New Roman"/>
          <w:b/>
          <w:bCs/>
          <w:color w:val="C00000"/>
          <w:lang w:eastAsia="cs-CZ"/>
        </w:rPr>
        <w:t>extID</w:t>
      </w:r>
      <w:proofErr w:type="spellEnd"/>
      <w:r w:rsidR="00BC0BFB">
        <w:rPr>
          <w:rFonts w:asciiTheme="majorHAnsi" w:eastAsia="Times New Roman" w:hAnsiTheme="majorHAnsi" w:cs="Times New Roman"/>
          <w:b/>
          <w:bCs/>
          <w:color w:val="C00000"/>
          <w:lang w:eastAsia="cs-CZ"/>
        </w:rPr>
        <w:t> </w:t>
      </w:r>
      <w:r w:rsidR="00EB717E" w:rsidRPr="00EB717E">
        <w:rPr>
          <w:rFonts w:asciiTheme="majorHAnsi" w:eastAsia="Times New Roman" w:hAnsiTheme="majorHAnsi" w:cs="Times New Roman"/>
          <w:b/>
          <w:bCs/>
          <w:color w:val="C00000"/>
          <w:lang w:eastAsia="cs-CZ"/>
        </w:rPr>
        <w:t>2021</w:t>
      </w:r>
      <w:r w:rsidR="00BC0BFB">
        <w:rPr>
          <w:rFonts w:asciiTheme="majorHAnsi" w:eastAsia="Times New Roman" w:hAnsiTheme="majorHAnsi" w:cs="Times New Roman"/>
          <w:b/>
          <w:bCs/>
          <w:color w:val="C00000"/>
          <w:lang w:eastAsia="cs-CZ"/>
        </w:rPr>
        <w:t> </w:t>
      </w:r>
      <w:r w:rsidR="00EB717E" w:rsidRPr="00EB717E">
        <w:rPr>
          <w:rFonts w:asciiTheme="majorHAnsi" w:eastAsia="Times New Roman" w:hAnsiTheme="majorHAnsi" w:cs="Times New Roman"/>
          <w:b/>
          <w:bCs/>
          <w:color w:val="C00000"/>
          <w:lang w:eastAsia="cs-CZ"/>
        </w:rPr>
        <w:t>0411 5002)</w:t>
      </w:r>
      <w:r w:rsidR="000242E6" w:rsidRPr="00F60581">
        <w:rPr>
          <w:rFonts w:asciiTheme="majorHAnsi" w:eastAsia="Times New Roman" w:hAnsiTheme="majorHAnsi" w:cs="Times New Roman"/>
          <w:b/>
          <w:bCs/>
          <w:color w:val="C00000"/>
          <w:lang w:eastAsia="cs-CZ"/>
        </w:rPr>
        <w:t xml:space="preserve"> </w:t>
      </w:r>
      <w:r w:rsidR="001E310D" w:rsidRPr="00F60581">
        <w:rPr>
          <w:rFonts w:asciiTheme="majorHAnsi" w:hAnsiTheme="majorHAnsi" w:cs="Times New Roman"/>
        </w:rPr>
        <w:t>s</w:t>
      </w:r>
      <w:r w:rsidR="00A377D0" w:rsidRPr="00F60581">
        <w:rPr>
          <w:rFonts w:asciiTheme="majorHAnsi" w:hAnsiTheme="majorHAnsi" w:cs="Times New Roman"/>
        </w:rPr>
        <w:t> </w:t>
      </w:r>
      <w:r w:rsidR="00E94DDB" w:rsidRPr="00F60581">
        <w:rPr>
          <w:rFonts w:asciiTheme="majorHAnsi" w:hAnsiTheme="majorHAnsi" w:cs="Times New Roman"/>
        </w:rPr>
        <w:t>p</w:t>
      </w:r>
      <w:r w:rsidR="001E310D" w:rsidRPr="00F60581">
        <w:rPr>
          <w:rFonts w:asciiTheme="majorHAnsi" w:hAnsiTheme="majorHAnsi" w:cs="Times New Roman"/>
        </w:rPr>
        <w:t>racoviště</w:t>
      </w:r>
      <w:r w:rsidR="00E94DDB" w:rsidRPr="00F60581">
        <w:rPr>
          <w:rFonts w:asciiTheme="majorHAnsi" w:hAnsiTheme="majorHAnsi" w:cs="Times New Roman"/>
        </w:rPr>
        <w:t>m</w:t>
      </w:r>
      <w:r w:rsidR="001E310D" w:rsidRPr="00F60581">
        <w:rPr>
          <w:rFonts w:asciiTheme="majorHAnsi" w:hAnsiTheme="majorHAnsi" w:cs="Times New Roman"/>
        </w:rPr>
        <w:t xml:space="preserve"> </w:t>
      </w:r>
      <w:r w:rsidR="00F60581" w:rsidRPr="00F60581">
        <w:rPr>
          <w:rFonts w:asciiTheme="majorHAnsi" w:hAnsiTheme="majorHAnsi" w:cs="Times New Roman"/>
        </w:rPr>
        <w:t xml:space="preserve">Teplého 2795, Pardubice, </w:t>
      </w:r>
      <w:r w:rsidR="009B4F29" w:rsidRPr="00F60581">
        <w:rPr>
          <w:rFonts w:asciiTheme="majorHAnsi" w:hAnsiTheme="majorHAnsi" w:cs="Times New Roman"/>
        </w:rPr>
        <w:t xml:space="preserve">PSČ </w:t>
      </w:r>
      <w:r w:rsidR="00F60581" w:rsidRPr="00F60581">
        <w:rPr>
          <w:rFonts w:asciiTheme="majorHAnsi" w:hAnsiTheme="majorHAnsi" w:cs="Times New Roman"/>
        </w:rPr>
        <w:t>530 02</w:t>
      </w:r>
      <w:r w:rsidRPr="00F60581">
        <w:rPr>
          <w:rFonts w:asciiTheme="majorHAnsi" w:hAnsiTheme="majorHAnsi" w:cs="Times New Roman"/>
        </w:rPr>
        <w:t>.</w:t>
      </w:r>
    </w:p>
    <w:p w:rsidR="002A7EAB" w:rsidRPr="00F60581" w:rsidRDefault="000242E6" w:rsidP="00206AC9">
      <w:pPr>
        <w:spacing w:before="120" w:after="120" w:line="240" w:lineRule="auto"/>
        <w:jc w:val="both"/>
        <w:rPr>
          <w:rFonts w:asciiTheme="majorHAnsi" w:hAnsiTheme="majorHAnsi" w:cs="Times New Roman"/>
          <w:b/>
        </w:rPr>
      </w:pPr>
      <w:r w:rsidRPr="00F60581">
        <w:rPr>
          <w:rFonts w:asciiTheme="majorHAnsi" w:hAnsiTheme="majorHAnsi" w:cs="Times New Roman"/>
        </w:rPr>
        <w:t>Na služebním místě je státní služba (dále jen „služba“)</w:t>
      </w:r>
      <w:r w:rsidR="002A7EAB" w:rsidRPr="00F60581">
        <w:rPr>
          <w:rFonts w:asciiTheme="majorHAnsi" w:hAnsiTheme="majorHAnsi" w:cs="Times New Roman"/>
        </w:rPr>
        <w:t xml:space="preserve"> vykonávaná </w:t>
      </w:r>
      <w:r w:rsidR="007A47EA" w:rsidRPr="00F60581">
        <w:rPr>
          <w:rFonts w:asciiTheme="majorHAnsi" w:hAnsiTheme="majorHAnsi" w:cs="Times New Roman"/>
        </w:rPr>
        <w:t>v oborech</w:t>
      </w:r>
      <w:r w:rsidRPr="00F60581">
        <w:rPr>
          <w:rFonts w:asciiTheme="majorHAnsi" w:hAnsiTheme="majorHAnsi" w:cs="Times New Roman"/>
        </w:rPr>
        <w:t xml:space="preserve"> státní služby</w:t>
      </w:r>
      <w:r w:rsidR="00AE09EB" w:rsidRPr="00F60581">
        <w:rPr>
          <w:rFonts w:asciiTheme="majorHAnsi" w:hAnsiTheme="majorHAnsi" w:cs="Times New Roman"/>
        </w:rPr>
        <w:t xml:space="preserve"> </w:t>
      </w:r>
      <w:r w:rsidR="0099065B" w:rsidRPr="00F60581">
        <w:rPr>
          <w:rFonts w:asciiTheme="majorHAnsi" w:hAnsiTheme="majorHAnsi" w:cs="Times New Roman"/>
          <w:b/>
        </w:rPr>
        <w:t>B</w:t>
      </w:r>
      <w:r w:rsidR="00F60581" w:rsidRPr="00F60581">
        <w:rPr>
          <w:rFonts w:asciiTheme="majorHAnsi" w:hAnsiTheme="majorHAnsi" w:cs="Times New Roman"/>
          <w:b/>
        </w:rPr>
        <w:t>ezpečnost práce</w:t>
      </w:r>
      <w:r w:rsidR="0099065B" w:rsidRPr="00F60581">
        <w:rPr>
          <w:rFonts w:asciiTheme="majorHAnsi" w:hAnsiTheme="majorHAnsi" w:cs="Times New Roman"/>
          <w:b/>
        </w:rPr>
        <w:t xml:space="preserve"> (č. </w:t>
      </w:r>
      <w:r w:rsidR="00F60581" w:rsidRPr="00F60581">
        <w:rPr>
          <w:rFonts w:asciiTheme="majorHAnsi" w:hAnsiTheme="majorHAnsi" w:cs="Times New Roman"/>
          <w:b/>
        </w:rPr>
        <w:t>20</w:t>
      </w:r>
      <w:r w:rsidR="00272314" w:rsidRPr="00F60581">
        <w:rPr>
          <w:rFonts w:asciiTheme="majorHAnsi" w:hAnsiTheme="majorHAnsi" w:cs="Times New Roman"/>
          <w:b/>
        </w:rPr>
        <w:t>) a Obrana (č. 49</w:t>
      </w:r>
      <w:r w:rsidR="00A72A10" w:rsidRPr="00F60581">
        <w:rPr>
          <w:rFonts w:asciiTheme="majorHAnsi" w:hAnsiTheme="majorHAnsi" w:cs="Times New Roman"/>
          <w:b/>
        </w:rPr>
        <w:t>)</w:t>
      </w:r>
      <w:r w:rsidR="006043C1" w:rsidRPr="00F60581">
        <w:rPr>
          <w:rFonts w:asciiTheme="majorHAnsi" w:hAnsiTheme="majorHAnsi" w:cs="Times New Roman"/>
          <w:b/>
        </w:rPr>
        <w:t>.</w:t>
      </w:r>
    </w:p>
    <w:p w:rsidR="002A7EAB" w:rsidRPr="00F60581" w:rsidRDefault="002A7EAB" w:rsidP="00200424">
      <w:pPr>
        <w:spacing w:before="120" w:after="120" w:line="240" w:lineRule="auto"/>
        <w:jc w:val="both"/>
        <w:rPr>
          <w:rFonts w:asciiTheme="majorHAnsi" w:hAnsiTheme="majorHAnsi" w:cs="Times New Roman"/>
        </w:rPr>
      </w:pPr>
      <w:r w:rsidRPr="00F60581">
        <w:rPr>
          <w:rFonts w:asciiTheme="majorHAnsi" w:hAnsiTheme="majorHAnsi" w:cs="Times New Roman"/>
        </w:rPr>
        <w:t xml:space="preserve">Na tomto služebním místě </w:t>
      </w:r>
      <w:r w:rsidR="006B3610" w:rsidRPr="00F60581">
        <w:rPr>
          <w:rFonts w:asciiTheme="majorHAnsi" w:hAnsiTheme="majorHAnsi" w:cs="Times New Roman"/>
        </w:rPr>
        <w:t xml:space="preserve">jsou vykonávány </w:t>
      </w:r>
      <w:r w:rsidRPr="00F60581">
        <w:rPr>
          <w:rFonts w:asciiTheme="majorHAnsi" w:hAnsiTheme="majorHAnsi" w:cs="Times New Roman"/>
        </w:rPr>
        <w:t xml:space="preserve">zejména </w:t>
      </w:r>
      <w:r w:rsidR="006B3610" w:rsidRPr="00F60581">
        <w:rPr>
          <w:rFonts w:asciiTheme="majorHAnsi" w:hAnsiTheme="majorHAnsi" w:cs="Times New Roman"/>
        </w:rPr>
        <w:t xml:space="preserve">následující činnosti: </w:t>
      </w:r>
    </w:p>
    <w:p w:rsidR="00EB717E" w:rsidRPr="0098594C" w:rsidRDefault="00EB717E" w:rsidP="00EB717E">
      <w:pPr>
        <w:pStyle w:val="Odstavecseseznamem"/>
        <w:numPr>
          <w:ilvl w:val="0"/>
          <w:numId w:val="38"/>
        </w:numPr>
        <w:spacing w:before="120" w:after="0" w:line="240" w:lineRule="auto"/>
        <w:jc w:val="both"/>
        <w:rPr>
          <w:rFonts w:asciiTheme="majorHAnsi" w:eastAsia="Times New Roman" w:hAnsiTheme="majorHAnsi" w:cs="Times New Roman"/>
          <w:lang w:eastAsia="cs-CZ"/>
        </w:rPr>
      </w:pPr>
      <w:r w:rsidRPr="0098594C">
        <w:rPr>
          <w:rFonts w:asciiTheme="majorHAnsi" w:eastAsia="Times New Roman" w:hAnsiTheme="majorHAnsi" w:cs="Times New Roman"/>
          <w:lang w:eastAsia="cs-CZ"/>
        </w:rPr>
        <w:t>Celostátní metodická, poradenská a konzultační činnost v oboru služby č. 20 a 49.</w:t>
      </w:r>
    </w:p>
    <w:p w:rsidR="003045E0" w:rsidRPr="003045E0" w:rsidRDefault="003045E0" w:rsidP="003045E0">
      <w:pPr>
        <w:pStyle w:val="Odstavecseseznamem"/>
        <w:numPr>
          <w:ilvl w:val="0"/>
          <w:numId w:val="38"/>
        </w:numPr>
        <w:spacing w:before="120" w:after="0" w:line="240" w:lineRule="auto"/>
        <w:jc w:val="both"/>
        <w:rPr>
          <w:rFonts w:asciiTheme="majorHAnsi" w:eastAsia="Times New Roman" w:hAnsiTheme="majorHAnsi" w:cs="Times New Roman"/>
          <w:lang w:eastAsia="cs-CZ"/>
        </w:rPr>
      </w:pPr>
      <w:r w:rsidRPr="003045E0">
        <w:rPr>
          <w:rFonts w:asciiTheme="majorHAnsi" w:eastAsia="Times New Roman" w:hAnsiTheme="majorHAnsi" w:cs="Times New Roman"/>
          <w:lang w:eastAsia="cs-CZ"/>
        </w:rPr>
        <w:t>Komplexní výkon inspekce práce – výkon státního odborného dozoru nad bezpečností určených technických zařízení elektrických (dále jen UTZ EZ).</w:t>
      </w:r>
    </w:p>
    <w:p w:rsidR="003045E0" w:rsidRPr="003045E0" w:rsidRDefault="003045E0" w:rsidP="003045E0">
      <w:pPr>
        <w:pStyle w:val="Odstavecseseznamem"/>
        <w:numPr>
          <w:ilvl w:val="0"/>
          <w:numId w:val="38"/>
        </w:numPr>
        <w:spacing w:before="120" w:after="0" w:line="240" w:lineRule="auto"/>
        <w:jc w:val="both"/>
        <w:rPr>
          <w:rFonts w:asciiTheme="majorHAnsi" w:eastAsia="Times New Roman" w:hAnsiTheme="majorHAnsi" w:cs="Times New Roman"/>
          <w:lang w:eastAsia="cs-CZ"/>
        </w:rPr>
      </w:pPr>
      <w:r w:rsidRPr="003045E0">
        <w:rPr>
          <w:rFonts w:asciiTheme="majorHAnsi" w:eastAsia="Times New Roman" w:hAnsiTheme="majorHAnsi" w:cs="Times New Roman"/>
          <w:lang w:eastAsia="cs-CZ"/>
        </w:rPr>
        <w:t>Odpov</w:t>
      </w:r>
      <w:r>
        <w:rPr>
          <w:rFonts w:asciiTheme="majorHAnsi" w:eastAsia="Times New Roman" w:hAnsiTheme="majorHAnsi" w:cs="Times New Roman"/>
          <w:lang w:eastAsia="cs-CZ"/>
        </w:rPr>
        <w:t>ědnost</w:t>
      </w:r>
      <w:r w:rsidRPr="003045E0">
        <w:rPr>
          <w:rFonts w:asciiTheme="majorHAnsi" w:eastAsia="Times New Roman" w:hAnsiTheme="majorHAnsi" w:cs="Times New Roman"/>
          <w:lang w:eastAsia="cs-CZ"/>
        </w:rPr>
        <w:t xml:space="preserve"> za výkon státního odborného technického dozoru nad </w:t>
      </w:r>
      <w:r>
        <w:rPr>
          <w:rFonts w:asciiTheme="majorHAnsi" w:eastAsia="Times New Roman" w:hAnsiTheme="majorHAnsi" w:cs="Times New Roman"/>
          <w:lang w:eastAsia="cs-CZ"/>
        </w:rPr>
        <w:t>UTZ EZ</w:t>
      </w:r>
      <w:r w:rsidRPr="003045E0">
        <w:rPr>
          <w:rFonts w:asciiTheme="majorHAnsi" w:eastAsia="Times New Roman" w:hAnsiTheme="majorHAnsi" w:cs="Times New Roman"/>
          <w:lang w:eastAsia="cs-CZ"/>
        </w:rPr>
        <w:t xml:space="preserve"> u organizačních celků M</w:t>
      </w:r>
      <w:r>
        <w:rPr>
          <w:rFonts w:asciiTheme="majorHAnsi" w:eastAsia="Times New Roman" w:hAnsiTheme="majorHAnsi" w:cs="Times New Roman"/>
          <w:lang w:eastAsia="cs-CZ"/>
        </w:rPr>
        <w:t>inisterstva obrany</w:t>
      </w:r>
      <w:r w:rsidRPr="003045E0">
        <w:rPr>
          <w:rFonts w:asciiTheme="majorHAnsi" w:eastAsia="Times New Roman" w:hAnsiTheme="majorHAnsi" w:cs="Times New Roman"/>
          <w:lang w:eastAsia="cs-CZ"/>
        </w:rPr>
        <w:t>, státních podniků založených M</w:t>
      </w:r>
      <w:r>
        <w:rPr>
          <w:rFonts w:asciiTheme="majorHAnsi" w:eastAsia="Times New Roman" w:hAnsiTheme="majorHAnsi" w:cs="Times New Roman"/>
          <w:lang w:eastAsia="cs-CZ"/>
        </w:rPr>
        <w:t>inisterstvem obrany</w:t>
      </w:r>
      <w:r w:rsidRPr="003045E0">
        <w:rPr>
          <w:rFonts w:asciiTheme="majorHAnsi" w:eastAsia="Times New Roman" w:hAnsiTheme="majorHAnsi" w:cs="Times New Roman"/>
          <w:lang w:eastAsia="cs-CZ"/>
        </w:rPr>
        <w:t xml:space="preserve"> a příspěvkových organizací zřízených M</w:t>
      </w:r>
      <w:r>
        <w:rPr>
          <w:rFonts w:asciiTheme="majorHAnsi" w:eastAsia="Times New Roman" w:hAnsiTheme="majorHAnsi" w:cs="Times New Roman"/>
          <w:lang w:eastAsia="cs-CZ"/>
        </w:rPr>
        <w:t>inisterstvem obrany</w:t>
      </w:r>
      <w:r w:rsidRPr="003045E0">
        <w:rPr>
          <w:rFonts w:asciiTheme="majorHAnsi" w:eastAsia="Times New Roman" w:hAnsiTheme="majorHAnsi" w:cs="Times New Roman"/>
          <w:lang w:eastAsia="cs-CZ"/>
        </w:rPr>
        <w:t>.</w:t>
      </w:r>
    </w:p>
    <w:p w:rsidR="003045E0" w:rsidRPr="003045E0" w:rsidRDefault="003045E0" w:rsidP="003045E0">
      <w:pPr>
        <w:pStyle w:val="Odstavecseseznamem"/>
        <w:numPr>
          <w:ilvl w:val="0"/>
          <w:numId w:val="38"/>
        </w:numPr>
        <w:spacing w:before="120" w:after="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w:t>
      </w:r>
      <w:r w:rsidRPr="003045E0">
        <w:rPr>
          <w:rFonts w:asciiTheme="majorHAnsi" w:eastAsia="Times New Roman" w:hAnsiTheme="majorHAnsi" w:cs="Times New Roman"/>
          <w:lang w:eastAsia="cs-CZ"/>
        </w:rPr>
        <w:t>ýkon náročných odborných prací spočívajících zejména v kontrolní činnosti, vyhodnocování výsledků včetně zpracování návrhů na opatření a určení termínů k odstranění zjištěných nedostatků.</w:t>
      </w:r>
    </w:p>
    <w:p w:rsidR="003045E0" w:rsidRPr="003045E0" w:rsidRDefault="003045E0" w:rsidP="003045E0">
      <w:pPr>
        <w:pStyle w:val="Odstavecseseznamem"/>
        <w:numPr>
          <w:ilvl w:val="0"/>
          <w:numId w:val="38"/>
        </w:numPr>
        <w:spacing w:before="120" w:after="0" w:line="240" w:lineRule="auto"/>
        <w:jc w:val="both"/>
        <w:rPr>
          <w:rFonts w:asciiTheme="majorHAnsi" w:eastAsia="Times New Roman" w:hAnsiTheme="majorHAnsi" w:cs="Times New Roman"/>
          <w:lang w:eastAsia="cs-CZ"/>
        </w:rPr>
      </w:pPr>
      <w:r w:rsidRPr="003045E0">
        <w:rPr>
          <w:rFonts w:asciiTheme="majorHAnsi" w:eastAsia="Times New Roman" w:hAnsiTheme="majorHAnsi" w:cs="Times New Roman"/>
          <w:lang w:eastAsia="cs-CZ"/>
        </w:rPr>
        <w:t>Rozhod</w:t>
      </w:r>
      <w:r>
        <w:rPr>
          <w:rFonts w:asciiTheme="majorHAnsi" w:eastAsia="Times New Roman" w:hAnsiTheme="majorHAnsi" w:cs="Times New Roman"/>
          <w:lang w:eastAsia="cs-CZ"/>
        </w:rPr>
        <w:t>ování</w:t>
      </w:r>
      <w:r w:rsidRPr="003045E0">
        <w:rPr>
          <w:rFonts w:asciiTheme="majorHAnsi" w:eastAsia="Times New Roman" w:hAnsiTheme="majorHAnsi" w:cs="Times New Roman"/>
          <w:lang w:eastAsia="cs-CZ"/>
        </w:rPr>
        <w:t xml:space="preserve"> o námitkách kontrolovaného subjektu.</w:t>
      </w:r>
    </w:p>
    <w:p w:rsidR="003045E0" w:rsidRPr="003045E0" w:rsidRDefault="003045E0" w:rsidP="003045E0">
      <w:pPr>
        <w:pStyle w:val="Odstavecseseznamem"/>
        <w:numPr>
          <w:ilvl w:val="0"/>
          <w:numId w:val="38"/>
        </w:numPr>
        <w:spacing w:before="120" w:after="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Účast při</w:t>
      </w:r>
      <w:r w:rsidRPr="003045E0">
        <w:rPr>
          <w:rFonts w:asciiTheme="majorHAnsi" w:eastAsia="Times New Roman" w:hAnsiTheme="majorHAnsi" w:cs="Times New Roman"/>
          <w:lang w:eastAsia="cs-CZ"/>
        </w:rPr>
        <w:t xml:space="preserve"> šetření pracovních, služebních úrazů smrtelných a s hospitalizací, k nimž došlo v</w:t>
      </w:r>
      <w:r w:rsidR="005B1185">
        <w:rPr>
          <w:rFonts w:asciiTheme="majorHAnsi" w:eastAsia="Times New Roman" w:hAnsiTheme="majorHAnsi" w:cs="Times New Roman"/>
          <w:lang w:eastAsia="cs-CZ"/>
        </w:rPr>
        <w:t> </w:t>
      </w:r>
      <w:r w:rsidRPr="003045E0">
        <w:rPr>
          <w:rFonts w:asciiTheme="majorHAnsi" w:eastAsia="Times New Roman" w:hAnsiTheme="majorHAnsi" w:cs="Times New Roman"/>
          <w:lang w:eastAsia="cs-CZ"/>
        </w:rPr>
        <w:t>souvislosti s UTZ EZ a vydává</w:t>
      </w:r>
      <w:r>
        <w:rPr>
          <w:rFonts w:asciiTheme="majorHAnsi" w:eastAsia="Times New Roman" w:hAnsiTheme="majorHAnsi" w:cs="Times New Roman"/>
          <w:lang w:eastAsia="cs-CZ"/>
        </w:rPr>
        <w:t>ní k nim písemných stanovisek</w:t>
      </w:r>
      <w:r w:rsidRPr="003045E0">
        <w:rPr>
          <w:rFonts w:asciiTheme="majorHAnsi" w:eastAsia="Times New Roman" w:hAnsiTheme="majorHAnsi" w:cs="Times New Roman"/>
          <w:lang w:eastAsia="cs-CZ"/>
        </w:rPr>
        <w:t>.</w:t>
      </w:r>
    </w:p>
    <w:p w:rsidR="003045E0" w:rsidRPr="003045E0" w:rsidRDefault="003045E0" w:rsidP="003045E0">
      <w:pPr>
        <w:pStyle w:val="Odstavecseseznamem"/>
        <w:numPr>
          <w:ilvl w:val="0"/>
          <w:numId w:val="38"/>
        </w:numPr>
        <w:spacing w:before="120" w:after="0" w:line="240" w:lineRule="auto"/>
        <w:jc w:val="both"/>
        <w:rPr>
          <w:rFonts w:asciiTheme="majorHAnsi" w:eastAsia="Times New Roman" w:hAnsiTheme="majorHAnsi" w:cs="Times New Roman"/>
          <w:lang w:eastAsia="cs-CZ"/>
        </w:rPr>
      </w:pPr>
      <w:r w:rsidRPr="003045E0">
        <w:rPr>
          <w:rFonts w:asciiTheme="majorHAnsi" w:eastAsia="Times New Roman" w:hAnsiTheme="majorHAnsi" w:cs="Times New Roman"/>
          <w:lang w:eastAsia="cs-CZ"/>
        </w:rPr>
        <w:t>Vydává</w:t>
      </w:r>
      <w:r w:rsidR="004A5674">
        <w:rPr>
          <w:rFonts w:asciiTheme="majorHAnsi" w:eastAsia="Times New Roman" w:hAnsiTheme="majorHAnsi" w:cs="Times New Roman"/>
          <w:lang w:eastAsia="cs-CZ"/>
        </w:rPr>
        <w:t>ní</w:t>
      </w:r>
      <w:r w:rsidRPr="003045E0">
        <w:rPr>
          <w:rFonts w:asciiTheme="majorHAnsi" w:eastAsia="Times New Roman" w:hAnsiTheme="majorHAnsi" w:cs="Times New Roman"/>
          <w:lang w:eastAsia="cs-CZ"/>
        </w:rPr>
        <w:t xml:space="preserve"> osvědčení, oprávnění, sdělení, úřední</w:t>
      </w:r>
      <w:r w:rsidR="004A5674">
        <w:rPr>
          <w:rFonts w:asciiTheme="majorHAnsi" w:eastAsia="Times New Roman" w:hAnsiTheme="majorHAnsi" w:cs="Times New Roman"/>
          <w:lang w:eastAsia="cs-CZ"/>
        </w:rPr>
        <w:t>ch nálezů, odborných posudků a jiných</w:t>
      </w:r>
      <w:r w:rsidRPr="003045E0">
        <w:rPr>
          <w:rFonts w:asciiTheme="majorHAnsi" w:eastAsia="Times New Roman" w:hAnsiTheme="majorHAnsi" w:cs="Times New Roman"/>
          <w:lang w:eastAsia="cs-CZ"/>
        </w:rPr>
        <w:t xml:space="preserve"> úřední</w:t>
      </w:r>
      <w:r w:rsidR="004A5674">
        <w:rPr>
          <w:rFonts w:asciiTheme="majorHAnsi" w:eastAsia="Times New Roman" w:hAnsiTheme="majorHAnsi" w:cs="Times New Roman"/>
          <w:lang w:eastAsia="cs-CZ"/>
        </w:rPr>
        <w:t>ch dokladů</w:t>
      </w:r>
      <w:r w:rsidRPr="003045E0">
        <w:rPr>
          <w:rFonts w:asciiTheme="majorHAnsi" w:eastAsia="Times New Roman" w:hAnsiTheme="majorHAnsi" w:cs="Times New Roman"/>
          <w:lang w:eastAsia="cs-CZ"/>
        </w:rPr>
        <w:t xml:space="preserve"> o inspekčních a dozorčích úkonech, které se stávají veřejnými listinami.</w:t>
      </w:r>
    </w:p>
    <w:p w:rsidR="003045E0" w:rsidRPr="003045E0" w:rsidRDefault="003045E0" w:rsidP="003045E0">
      <w:pPr>
        <w:pStyle w:val="Odstavecseseznamem"/>
        <w:numPr>
          <w:ilvl w:val="0"/>
          <w:numId w:val="38"/>
        </w:numPr>
        <w:spacing w:before="120" w:after="0" w:line="240" w:lineRule="auto"/>
        <w:jc w:val="both"/>
        <w:rPr>
          <w:rFonts w:asciiTheme="majorHAnsi" w:eastAsia="Times New Roman" w:hAnsiTheme="majorHAnsi" w:cs="Times New Roman"/>
          <w:lang w:eastAsia="cs-CZ"/>
        </w:rPr>
      </w:pPr>
      <w:r w:rsidRPr="003045E0">
        <w:rPr>
          <w:rFonts w:asciiTheme="majorHAnsi" w:eastAsia="Times New Roman" w:hAnsiTheme="majorHAnsi" w:cs="Times New Roman"/>
          <w:lang w:eastAsia="cs-CZ"/>
        </w:rPr>
        <w:t>Rozhod</w:t>
      </w:r>
      <w:r w:rsidR="004A5674">
        <w:rPr>
          <w:rFonts w:asciiTheme="majorHAnsi" w:eastAsia="Times New Roman" w:hAnsiTheme="majorHAnsi" w:cs="Times New Roman"/>
          <w:lang w:eastAsia="cs-CZ"/>
        </w:rPr>
        <w:t>ování</w:t>
      </w:r>
      <w:r w:rsidRPr="003045E0">
        <w:rPr>
          <w:rFonts w:asciiTheme="majorHAnsi" w:eastAsia="Times New Roman" w:hAnsiTheme="majorHAnsi" w:cs="Times New Roman"/>
          <w:lang w:eastAsia="cs-CZ"/>
        </w:rPr>
        <w:t xml:space="preserve"> o odvoláních proti rozhodnutím revizních techniků, prověř</w:t>
      </w:r>
      <w:r w:rsidR="004A5674">
        <w:rPr>
          <w:rFonts w:asciiTheme="majorHAnsi" w:eastAsia="Times New Roman" w:hAnsiTheme="majorHAnsi" w:cs="Times New Roman"/>
          <w:lang w:eastAsia="cs-CZ"/>
        </w:rPr>
        <w:t>ování odborné</w:t>
      </w:r>
      <w:r w:rsidRPr="003045E0">
        <w:rPr>
          <w:rFonts w:asciiTheme="majorHAnsi" w:eastAsia="Times New Roman" w:hAnsiTheme="majorHAnsi" w:cs="Times New Roman"/>
          <w:lang w:eastAsia="cs-CZ"/>
        </w:rPr>
        <w:t xml:space="preserve"> způsobilost</w:t>
      </w:r>
      <w:r w:rsidR="004A5674">
        <w:rPr>
          <w:rFonts w:asciiTheme="majorHAnsi" w:eastAsia="Times New Roman" w:hAnsiTheme="majorHAnsi" w:cs="Times New Roman"/>
          <w:lang w:eastAsia="cs-CZ"/>
        </w:rPr>
        <w:t>i</w:t>
      </w:r>
      <w:r w:rsidRPr="003045E0">
        <w:rPr>
          <w:rFonts w:asciiTheme="majorHAnsi" w:eastAsia="Times New Roman" w:hAnsiTheme="majorHAnsi" w:cs="Times New Roman"/>
          <w:lang w:eastAsia="cs-CZ"/>
        </w:rPr>
        <w:t xml:space="preserve"> revizních techniků jako člen zkušební komise.</w:t>
      </w:r>
    </w:p>
    <w:p w:rsidR="003045E0" w:rsidRPr="003045E0" w:rsidRDefault="003045E0" w:rsidP="003045E0">
      <w:pPr>
        <w:pStyle w:val="Odstavecseseznamem"/>
        <w:numPr>
          <w:ilvl w:val="0"/>
          <w:numId w:val="38"/>
        </w:numPr>
        <w:spacing w:before="120" w:after="0" w:line="240" w:lineRule="auto"/>
        <w:jc w:val="both"/>
        <w:rPr>
          <w:rFonts w:asciiTheme="majorHAnsi" w:eastAsia="Times New Roman" w:hAnsiTheme="majorHAnsi" w:cs="Times New Roman"/>
          <w:lang w:eastAsia="cs-CZ"/>
        </w:rPr>
      </w:pPr>
      <w:r w:rsidRPr="003045E0">
        <w:rPr>
          <w:rFonts w:asciiTheme="majorHAnsi" w:eastAsia="Times New Roman" w:hAnsiTheme="majorHAnsi" w:cs="Times New Roman"/>
          <w:lang w:eastAsia="cs-CZ"/>
        </w:rPr>
        <w:t>Vydává</w:t>
      </w:r>
      <w:r w:rsidR="004A5674">
        <w:rPr>
          <w:rFonts w:asciiTheme="majorHAnsi" w:eastAsia="Times New Roman" w:hAnsiTheme="majorHAnsi" w:cs="Times New Roman"/>
          <w:lang w:eastAsia="cs-CZ"/>
        </w:rPr>
        <w:t>ní stanovisek</w:t>
      </w:r>
      <w:r w:rsidRPr="003045E0">
        <w:rPr>
          <w:rFonts w:asciiTheme="majorHAnsi" w:eastAsia="Times New Roman" w:hAnsiTheme="majorHAnsi" w:cs="Times New Roman"/>
          <w:lang w:eastAsia="cs-CZ"/>
        </w:rPr>
        <w:t xml:space="preserve"> ke specifikacím centrálně nabývaného majetku v rezortu Ministerstva obrany z hlediska působnosti státního odborného dozoru EZ.</w:t>
      </w:r>
    </w:p>
    <w:p w:rsidR="00EB717E" w:rsidRPr="00D85F62" w:rsidRDefault="003045E0" w:rsidP="00D85F62">
      <w:pPr>
        <w:pStyle w:val="Odstavecseseznamem"/>
        <w:numPr>
          <w:ilvl w:val="0"/>
          <w:numId w:val="38"/>
        </w:numPr>
        <w:spacing w:before="120" w:after="120" w:line="240" w:lineRule="auto"/>
        <w:ind w:left="357" w:hanging="357"/>
        <w:jc w:val="both"/>
        <w:rPr>
          <w:rFonts w:asciiTheme="majorHAnsi" w:eastAsia="Times New Roman" w:hAnsiTheme="majorHAnsi" w:cs="Times New Roman"/>
          <w:lang w:eastAsia="cs-CZ"/>
        </w:rPr>
      </w:pPr>
      <w:r w:rsidRPr="003045E0">
        <w:rPr>
          <w:rFonts w:asciiTheme="majorHAnsi" w:eastAsia="Times New Roman" w:hAnsiTheme="majorHAnsi" w:cs="Times New Roman"/>
          <w:lang w:eastAsia="cs-CZ"/>
        </w:rPr>
        <w:t>Posuz</w:t>
      </w:r>
      <w:r w:rsidR="00963468">
        <w:rPr>
          <w:rFonts w:asciiTheme="majorHAnsi" w:eastAsia="Times New Roman" w:hAnsiTheme="majorHAnsi" w:cs="Times New Roman"/>
          <w:lang w:eastAsia="cs-CZ"/>
        </w:rPr>
        <w:t>ování</w:t>
      </w:r>
      <w:r w:rsidRPr="003045E0">
        <w:rPr>
          <w:rFonts w:asciiTheme="majorHAnsi" w:eastAsia="Times New Roman" w:hAnsiTheme="majorHAnsi" w:cs="Times New Roman"/>
          <w:lang w:eastAsia="cs-CZ"/>
        </w:rPr>
        <w:t xml:space="preserve"> techn</w:t>
      </w:r>
      <w:r w:rsidR="00963468">
        <w:rPr>
          <w:rFonts w:asciiTheme="majorHAnsi" w:eastAsia="Times New Roman" w:hAnsiTheme="majorHAnsi" w:cs="Times New Roman"/>
          <w:lang w:eastAsia="cs-CZ"/>
        </w:rPr>
        <w:t>iky</w:t>
      </w:r>
      <w:r w:rsidRPr="003045E0">
        <w:rPr>
          <w:rFonts w:asciiTheme="majorHAnsi" w:eastAsia="Times New Roman" w:hAnsiTheme="majorHAnsi" w:cs="Times New Roman"/>
          <w:lang w:eastAsia="cs-CZ"/>
        </w:rPr>
        <w:t xml:space="preserve"> a materiál</w:t>
      </w:r>
      <w:r w:rsidR="00963468">
        <w:rPr>
          <w:rFonts w:asciiTheme="majorHAnsi" w:eastAsia="Times New Roman" w:hAnsiTheme="majorHAnsi" w:cs="Times New Roman"/>
          <w:lang w:eastAsia="cs-CZ"/>
        </w:rPr>
        <w:t>u zaváděného</w:t>
      </w:r>
      <w:r w:rsidRPr="003045E0">
        <w:rPr>
          <w:rFonts w:asciiTheme="majorHAnsi" w:eastAsia="Times New Roman" w:hAnsiTheme="majorHAnsi" w:cs="Times New Roman"/>
          <w:lang w:eastAsia="cs-CZ"/>
        </w:rPr>
        <w:t xml:space="preserve"> do rezortu M</w:t>
      </w:r>
      <w:r w:rsidR="00963468">
        <w:rPr>
          <w:rFonts w:asciiTheme="majorHAnsi" w:eastAsia="Times New Roman" w:hAnsiTheme="majorHAnsi" w:cs="Times New Roman"/>
          <w:lang w:eastAsia="cs-CZ"/>
        </w:rPr>
        <w:t>inisterstva obrany</w:t>
      </w:r>
      <w:r w:rsidRPr="003045E0">
        <w:rPr>
          <w:rFonts w:asciiTheme="majorHAnsi" w:eastAsia="Times New Roman" w:hAnsiTheme="majorHAnsi" w:cs="Times New Roman"/>
          <w:lang w:eastAsia="cs-CZ"/>
        </w:rPr>
        <w:t xml:space="preserve"> v rámci podnikových, kontrolních a vojskových zkoušek a následně vydává</w:t>
      </w:r>
      <w:r w:rsidR="00963468">
        <w:rPr>
          <w:rFonts w:asciiTheme="majorHAnsi" w:eastAsia="Times New Roman" w:hAnsiTheme="majorHAnsi" w:cs="Times New Roman"/>
          <w:lang w:eastAsia="cs-CZ"/>
        </w:rPr>
        <w:t>ní závazných stanovisek Ministerstva obrany</w:t>
      </w:r>
      <w:r w:rsidRPr="003045E0">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5"/>
        <w:gridCol w:w="4584"/>
      </w:tblGrid>
      <w:tr w:rsidR="00EB717E" w:rsidRPr="00F60581" w:rsidTr="00EB717E">
        <w:tc>
          <w:tcPr>
            <w:tcW w:w="5055" w:type="dxa"/>
            <w:shd w:val="clear" w:color="auto" w:fill="DBE5F1" w:themeFill="accent1" w:themeFillTint="33"/>
          </w:tcPr>
          <w:p w:rsidR="00EB717E" w:rsidRPr="00F60581" w:rsidRDefault="00EB717E" w:rsidP="006B3610">
            <w:pPr>
              <w:spacing w:before="120" w:after="120"/>
              <w:jc w:val="both"/>
              <w:rPr>
                <w:rFonts w:asciiTheme="majorHAnsi" w:hAnsiTheme="majorHAnsi" w:cs="Times New Roman"/>
                <w:b/>
              </w:rPr>
            </w:pPr>
            <w:r w:rsidRPr="00F60581">
              <w:rPr>
                <w:rFonts w:asciiTheme="majorHAnsi" w:hAnsiTheme="majorHAnsi" w:cs="Times New Roman"/>
                <w:b/>
              </w:rPr>
              <w:t>2. Údaje o složkách platu</w:t>
            </w:r>
          </w:p>
        </w:tc>
        <w:tc>
          <w:tcPr>
            <w:tcW w:w="4584" w:type="dxa"/>
            <w:shd w:val="clear" w:color="auto" w:fill="DBE5F1" w:themeFill="accent1" w:themeFillTint="33"/>
          </w:tcPr>
          <w:p w:rsidR="00EB717E" w:rsidRPr="00F60581" w:rsidRDefault="00EB717E" w:rsidP="006B3610">
            <w:pPr>
              <w:spacing w:before="120" w:after="120"/>
              <w:jc w:val="both"/>
              <w:rPr>
                <w:rFonts w:asciiTheme="majorHAnsi" w:hAnsiTheme="majorHAnsi" w:cs="Times New Roman"/>
                <w:b/>
              </w:rPr>
            </w:pPr>
          </w:p>
        </w:tc>
      </w:tr>
    </w:tbl>
    <w:p w:rsidR="00EF0662" w:rsidRPr="00F60581" w:rsidRDefault="00EF0662" w:rsidP="00EF0662">
      <w:pPr>
        <w:spacing w:before="120" w:after="120" w:line="240" w:lineRule="auto"/>
        <w:jc w:val="both"/>
        <w:rPr>
          <w:rFonts w:ascii="Cambria" w:hAnsi="Cambria" w:cs="Cambria"/>
          <w:b/>
          <w:color w:val="000000"/>
        </w:rPr>
      </w:pPr>
      <w:r w:rsidRPr="00F60581">
        <w:rPr>
          <w:rFonts w:ascii="Cambria" w:hAnsi="Cambria" w:cs="Times New Roman"/>
          <w:b/>
        </w:rPr>
        <w:t xml:space="preserve">Zveřejnění uvedených údajů o složkách platu nepředstavuje veřejný příslib. </w:t>
      </w:r>
    </w:p>
    <w:p w:rsidR="00EF0662" w:rsidRPr="00F60581" w:rsidRDefault="00EF0662" w:rsidP="00EF0662">
      <w:pPr>
        <w:spacing w:before="120" w:after="120" w:line="240" w:lineRule="auto"/>
        <w:jc w:val="both"/>
        <w:rPr>
          <w:rFonts w:ascii="Cambria" w:hAnsi="Cambria" w:cs="Cambria"/>
          <w:color w:val="000000"/>
        </w:rPr>
      </w:pPr>
      <w:r w:rsidRPr="00F60581">
        <w:rPr>
          <w:rFonts w:ascii="Cambria" w:hAnsi="Cambria" w:cs="Cambria"/>
          <w:color w:val="000000"/>
        </w:rPr>
        <w:t xml:space="preserve">Služební místo je zařazeno podle přílohy č. 1 k zákonu o státní službě </w:t>
      </w:r>
      <w:r w:rsidRPr="00F60581">
        <w:rPr>
          <w:rFonts w:ascii="Cambria" w:hAnsi="Cambria" w:cs="Cambria"/>
          <w:b/>
          <w:bCs/>
          <w:color w:val="000000"/>
        </w:rPr>
        <w:t>do 1</w:t>
      </w:r>
      <w:r w:rsidR="00CE669D" w:rsidRPr="00F60581">
        <w:rPr>
          <w:rFonts w:ascii="Cambria" w:hAnsi="Cambria" w:cs="Cambria"/>
          <w:b/>
          <w:bCs/>
          <w:color w:val="000000"/>
        </w:rPr>
        <w:t>1</w:t>
      </w:r>
      <w:r w:rsidRPr="00F60581">
        <w:rPr>
          <w:rFonts w:ascii="Cambria" w:hAnsi="Cambria" w:cs="Cambria"/>
          <w:b/>
          <w:bCs/>
          <w:color w:val="000000"/>
        </w:rPr>
        <w:t>. platové třídy</w:t>
      </w:r>
      <w:r w:rsidRPr="00F60581">
        <w:rPr>
          <w:rFonts w:ascii="Cambria" w:hAnsi="Cambria" w:cs="Cambria"/>
          <w:color w:val="000000"/>
        </w:rPr>
        <w:t xml:space="preserve">. </w:t>
      </w:r>
    </w:p>
    <w:p w:rsidR="00EF0662" w:rsidRPr="00F60581" w:rsidRDefault="00EF0662" w:rsidP="00EF0662">
      <w:pPr>
        <w:autoSpaceDE w:val="0"/>
        <w:autoSpaceDN w:val="0"/>
        <w:adjustRightInd w:val="0"/>
        <w:spacing w:after="0" w:line="240" w:lineRule="auto"/>
        <w:rPr>
          <w:rFonts w:ascii="Cambria" w:hAnsi="Cambria" w:cs="Calibri"/>
          <w:color w:val="000000"/>
          <w:sz w:val="23"/>
          <w:szCs w:val="23"/>
        </w:rPr>
      </w:pPr>
      <w:r w:rsidRPr="00F60581">
        <w:rPr>
          <w:rFonts w:ascii="Cambria" w:hAnsi="Cambria" w:cs="Calibri"/>
          <w:b/>
          <w:bCs/>
          <w:color w:val="000000"/>
          <w:sz w:val="23"/>
          <w:szCs w:val="23"/>
        </w:rPr>
        <w:t xml:space="preserve">2.1 Platový tarif </w:t>
      </w:r>
    </w:p>
    <w:p w:rsidR="00EF0662" w:rsidRPr="00F60581" w:rsidRDefault="00EF0662" w:rsidP="00EF0662">
      <w:pPr>
        <w:spacing w:before="120" w:after="120" w:line="240" w:lineRule="auto"/>
        <w:jc w:val="both"/>
        <w:rPr>
          <w:rFonts w:ascii="Cambria" w:hAnsi="Cambria" w:cs="Cambria"/>
          <w:color w:val="000000"/>
        </w:rPr>
      </w:pPr>
      <w:r w:rsidRPr="00F60581">
        <w:rPr>
          <w:rFonts w:asciiTheme="majorHAnsi" w:hAnsiTheme="majorHAnsi" w:cs="Times New Roman"/>
        </w:rPr>
        <w:t>Státnímu</w:t>
      </w:r>
      <w:r w:rsidRPr="00F60581">
        <w:rPr>
          <w:rFonts w:ascii="Cambria" w:hAnsi="Cambria" w:cs="Cambria"/>
          <w:color w:val="000000"/>
        </w:rPr>
        <w:t xml:space="preserve"> zaměstnanci přísluší </w:t>
      </w:r>
      <w:r w:rsidRPr="00F60581">
        <w:rPr>
          <w:rFonts w:ascii="Cambria" w:hAnsi="Cambria" w:cs="Cambria"/>
          <w:b/>
          <w:bCs/>
          <w:color w:val="000000"/>
        </w:rPr>
        <w:t xml:space="preserve">platový tarif od </w:t>
      </w:r>
      <w:r w:rsidR="00CE669D" w:rsidRPr="00F60581">
        <w:rPr>
          <w:rFonts w:ascii="Cambria" w:hAnsi="Cambria" w:cs="Cambria"/>
          <w:b/>
          <w:bCs/>
          <w:color w:val="000000"/>
        </w:rPr>
        <w:t>25 280</w:t>
      </w:r>
      <w:r w:rsidRPr="00F60581">
        <w:rPr>
          <w:rFonts w:ascii="Cambria" w:hAnsi="Cambria" w:cs="Cambria"/>
          <w:b/>
          <w:bCs/>
          <w:color w:val="000000"/>
        </w:rPr>
        <w:t xml:space="preserve"> Kč do </w:t>
      </w:r>
      <w:r w:rsidR="00CE669D" w:rsidRPr="00F60581">
        <w:rPr>
          <w:rFonts w:ascii="Cambria" w:hAnsi="Cambria" w:cs="Cambria"/>
          <w:b/>
          <w:bCs/>
          <w:color w:val="000000"/>
        </w:rPr>
        <w:t>37 170</w:t>
      </w:r>
      <w:r w:rsidRPr="00F60581">
        <w:rPr>
          <w:rFonts w:ascii="Cambria" w:hAnsi="Cambria" w:cs="Cambria"/>
          <w:b/>
          <w:bCs/>
          <w:color w:val="000000"/>
        </w:rPr>
        <w:t xml:space="preserve"> Kč</w:t>
      </w:r>
      <w:r w:rsidRPr="00F60581">
        <w:rPr>
          <w:rFonts w:ascii="Cambria" w:hAnsi="Cambria" w:cs="Cambria"/>
          <w:color w:val="000000"/>
        </w:rPr>
        <w:t xml:space="preserve">. </w:t>
      </w:r>
    </w:p>
    <w:p w:rsidR="00EF0662" w:rsidRPr="00F60581" w:rsidRDefault="00EF0662" w:rsidP="00EF0662">
      <w:pPr>
        <w:spacing w:before="120" w:after="120" w:line="240" w:lineRule="auto"/>
        <w:jc w:val="both"/>
        <w:rPr>
          <w:rFonts w:ascii="Cambria" w:hAnsi="Cambria" w:cs="Cambria"/>
          <w:color w:val="000000"/>
        </w:rPr>
      </w:pPr>
      <w:r w:rsidRPr="00F60581">
        <w:rPr>
          <w:rFonts w:ascii="Cambria" w:hAnsi="Cambria" w:cs="Cambria"/>
          <w:color w:val="000000"/>
        </w:rPr>
        <w:t xml:space="preserve">Státní zaměstnanec </w:t>
      </w:r>
      <w:r w:rsidRPr="00F60581">
        <w:rPr>
          <w:rFonts w:asciiTheme="majorHAnsi" w:hAnsiTheme="majorHAnsi" w:cs="Times New Roman"/>
        </w:rPr>
        <w:t>se</w:t>
      </w:r>
      <w:r w:rsidRPr="00F60581">
        <w:rPr>
          <w:rFonts w:ascii="Cambria" w:hAnsi="Cambria" w:cs="Cambria"/>
          <w:color w:val="000000"/>
        </w:rPr>
        <w:t xml:space="preserve"> zařadí do platového stupně podle započitatelné praxe a míry jejího zápočtu podle § 3 nařízení vlády č. 304/2014 Sb., o platových poměrech státních zaměstnanců, ve znění pozdějších předpisů. </w:t>
      </w:r>
    </w:p>
    <w:p w:rsidR="00292911" w:rsidRDefault="00292911" w:rsidP="00EF0662">
      <w:pPr>
        <w:autoSpaceDE w:val="0"/>
        <w:autoSpaceDN w:val="0"/>
        <w:adjustRightInd w:val="0"/>
        <w:spacing w:after="0" w:line="240" w:lineRule="auto"/>
        <w:rPr>
          <w:rFonts w:ascii="Cambria" w:hAnsi="Cambria" w:cs="Calibri"/>
          <w:b/>
          <w:bCs/>
          <w:color w:val="000000"/>
          <w:sz w:val="23"/>
          <w:szCs w:val="23"/>
        </w:rPr>
      </w:pPr>
    </w:p>
    <w:p w:rsidR="00EF0662" w:rsidRPr="00F60581" w:rsidRDefault="00EF0662" w:rsidP="00EF0662">
      <w:pPr>
        <w:autoSpaceDE w:val="0"/>
        <w:autoSpaceDN w:val="0"/>
        <w:adjustRightInd w:val="0"/>
        <w:spacing w:after="0" w:line="240" w:lineRule="auto"/>
        <w:rPr>
          <w:rFonts w:ascii="Cambria" w:hAnsi="Cambria" w:cs="Calibri"/>
          <w:b/>
          <w:bCs/>
          <w:color w:val="000000"/>
          <w:sz w:val="23"/>
          <w:szCs w:val="23"/>
        </w:rPr>
      </w:pPr>
      <w:r w:rsidRPr="00F60581">
        <w:rPr>
          <w:rFonts w:ascii="Cambria" w:hAnsi="Cambria" w:cs="Calibri"/>
          <w:b/>
          <w:bCs/>
          <w:color w:val="000000"/>
          <w:sz w:val="23"/>
          <w:szCs w:val="23"/>
        </w:rPr>
        <w:lastRenderedPageBreak/>
        <w:t xml:space="preserve">2.2 Osobní příplatek </w:t>
      </w:r>
    </w:p>
    <w:p w:rsidR="00EF0662" w:rsidRPr="00F60581" w:rsidRDefault="00EF0662" w:rsidP="00EF0662">
      <w:pPr>
        <w:spacing w:before="120" w:after="120" w:line="240" w:lineRule="auto"/>
        <w:jc w:val="both"/>
        <w:rPr>
          <w:rFonts w:ascii="Cambria" w:hAnsi="Cambria" w:cs="Arial"/>
          <w:color w:val="000000"/>
        </w:rPr>
      </w:pPr>
      <w:r w:rsidRPr="00F60581">
        <w:rPr>
          <w:rFonts w:asciiTheme="majorHAnsi" w:hAnsiTheme="majorHAnsi" w:cs="Times New Roman"/>
        </w:rPr>
        <w:t>Rozpětí</w:t>
      </w:r>
      <w:r w:rsidRPr="00F60581">
        <w:rPr>
          <w:rFonts w:ascii="Cambria" w:hAnsi="Cambria" w:cs="Cambria"/>
          <w:color w:val="000000"/>
        </w:rPr>
        <w:t xml:space="preserve"> </w:t>
      </w:r>
      <w:r w:rsidRPr="00F60581">
        <w:rPr>
          <w:rFonts w:ascii="Cambria" w:hAnsi="Cambria" w:cs="Cambria"/>
          <w:b/>
          <w:bCs/>
          <w:color w:val="000000"/>
        </w:rPr>
        <w:t xml:space="preserve">od </w:t>
      </w:r>
      <w:r w:rsidR="00CE669D" w:rsidRPr="00F60581">
        <w:rPr>
          <w:rFonts w:ascii="Cambria" w:hAnsi="Cambria" w:cs="Cambria"/>
          <w:b/>
          <w:bCs/>
          <w:color w:val="000000"/>
        </w:rPr>
        <w:t>1 859</w:t>
      </w:r>
      <w:r w:rsidRPr="00F60581">
        <w:rPr>
          <w:rFonts w:ascii="Cambria" w:hAnsi="Cambria" w:cs="Cambria"/>
          <w:b/>
          <w:bCs/>
          <w:color w:val="000000"/>
        </w:rPr>
        <w:t xml:space="preserve"> Kč do </w:t>
      </w:r>
      <w:r w:rsidR="00CE669D" w:rsidRPr="00F60581">
        <w:rPr>
          <w:rFonts w:ascii="Cambria" w:hAnsi="Cambria" w:cs="Cambria"/>
          <w:b/>
          <w:bCs/>
          <w:color w:val="000000"/>
        </w:rPr>
        <w:t>5 576</w:t>
      </w:r>
      <w:r w:rsidRPr="00F60581">
        <w:rPr>
          <w:rFonts w:ascii="Cambria" w:hAnsi="Cambria" w:cs="Cambria"/>
          <w:b/>
          <w:bCs/>
          <w:color w:val="000000"/>
        </w:rPr>
        <w:t xml:space="preserve"> Kč </w:t>
      </w:r>
      <w:r w:rsidRPr="00F60581">
        <w:rPr>
          <w:rFonts w:ascii="Cambria" w:hAnsi="Cambria" w:cs="Cambria"/>
          <w:color w:val="000000"/>
        </w:rPr>
        <w:t xml:space="preserve">odpovídá </w:t>
      </w:r>
      <w:r w:rsidRPr="00F60581">
        <w:rPr>
          <w:rFonts w:ascii="Cambria" w:hAnsi="Cambria" w:cs="Cambria"/>
          <w:b/>
          <w:bCs/>
          <w:color w:val="000000"/>
        </w:rPr>
        <w:t xml:space="preserve">průměrné výši osobního příplatku </w:t>
      </w:r>
      <w:r w:rsidRPr="00F60581">
        <w:rPr>
          <w:rFonts w:ascii="Cambria" w:hAnsi="Cambria" w:cs="Cambria"/>
          <w:color w:val="000000"/>
        </w:rPr>
        <w:t xml:space="preserve">při dosahování dobrých výsledků ve služebním hodnocení ve služebních úřadech v České republice. </w:t>
      </w:r>
      <w:r w:rsidRPr="00F60581">
        <w:rPr>
          <w:rFonts w:ascii="Cambria" w:hAnsi="Cambria" w:cs="Arial"/>
          <w:color w:val="000000"/>
        </w:rPr>
        <w:t xml:space="preserve"> </w:t>
      </w:r>
    </w:p>
    <w:p w:rsidR="00EF0662" w:rsidRPr="00F60581" w:rsidRDefault="00EF0662" w:rsidP="00EF0662">
      <w:pPr>
        <w:spacing w:before="120" w:after="120" w:line="240" w:lineRule="auto"/>
        <w:jc w:val="both"/>
        <w:rPr>
          <w:rFonts w:ascii="Cambria" w:hAnsi="Cambria" w:cs="Cambria"/>
        </w:rPr>
      </w:pPr>
      <w:r w:rsidRPr="00F60581">
        <w:rPr>
          <w:rFonts w:ascii="Cambria" w:hAnsi="Cambria" w:cs="Cambria"/>
        </w:rPr>
        <w:t xml:space="preserve">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50 % platového tarifu nejvyššího platového stupně v platové třídě, do které je zařazeno služební místo, na kterém státní zaměstnanec vykonává službu, a u tzv. vynikajících, všeobecně uznávaných odborníků do částky odpovídající 100 %. </w:t>
      </w:r>
    </w:p>
    <w:p w:rsidR="00D2711B" w:rsidRPr="00F60581" w:rsidRDefault="00147B95" w:rsidP="006B3610">
      <w:pPr>
        <w:autoSpaceDE w:val="0"/>
        <w:autoSpaceDN w:val="0"/>
        <w:adjustRightInd w:val="0"/>
        <w:spacing w:after="0" w:line="240" w:lineRule="auto"/>
        <w:rPr>
          <w:rFonts w:ascii="Cambria" w:hAnsi="Cambria" w:cs="Calibri"/>
          <w:b/>
          <w:bCs/>
          <w:sz w:val="23"/>
          <w:szCs w:val="23"/>
        </w:rPr>
      </w:pPr>
      <w:r w:rsidRPr="00F60581">
        <w:rPr>
          <w:rFonts w:ascii="Cambria" w:hAnsi="Cambria" w:cs="Calibri"/>
          <w:b/>
          <w:bCs/>
          <w:sz w:val="23"/>
          <w:szCs w:val="23"/>
        </w:rPr>
        <w:t>2.</w:t>
      </w:r>
      <w:r w:rsidR="00206AC9" w:rsidRPr="00F60581">
        <w:rPr>
          <w:rFonts w:ascii="Cambria" w:hAnsi="Cambria" w:cs="Calibri"/>
          <w:b/>
          <w:bCs/>
          <w:sz w:val="23"/>
          <w:szCs w:val="23"/>
        </w:rPr>
        <w:t>3</w:t>
      </w:r>
      <w:r w:rsidRPr="00F60581">
        <w:rPr>
          <w:rFonts w:ascii="Cambria" w:hAnsi="Cambria" w:cs="Calibri"/>
          <w:b/>
          <w:bCs/>
          <w:sz w:val="23"/>
          <w:szCs w:val="23"/>
        </w:rPr>
        <w:t xml:space="preserve"> Zvláštní příplatek </w:t>
      </w:r>
    </w:p>
    <w:p w:rsidR="00147B95" w:rsidRPr="00F60581" w:rsidRDefault="00147B95" w:rsidP="00147B95">
      <w:pPr>
        <w:spacing w:before="120" w:after="120" w:line="240" w:lineRule="auto"/>
        <w:jc w:val="both"/>
        <w:rPr>
          <w:rFonts w:ascii="Cambria" w:hAnsi="Cambria" w:cs="Cambria"/>
          <w:b/>
        </w:rPr>
      </w:pPr>
      <w:r w:rsidRPr="00F60581">
        <w:rPr>
          <w:rFonts w:ascii="Cambria" w:hAnsi="Cambria" w:cs="Cambria"/>
        </w:rPr>
        <w:t xml:space="preserve">Státnímu zaměstnanci přísluší </w:t>
      </w:r>
      <w:r w:rsidR="00EB717E">
        <w:rPr>
          <w:rFonts w:ascii="Cambria" w:hAnsi="Cambria" w:cs="Cambria"/>
          <w:b/>
        </w:rPr>
        <w:t>zvláštní příplatek 3</w:t>
      </w:r>
      <w:r w:rsidR="001F67DC" w:rsidRPr="00F60581">
        <w:rPr>
          <w:rFonts w:ascii="Cambria" w:hAnsi="Cambria" w:cs="Cambria"/>
          <w:b/>
        </w:rPr>
        <w:t xml:space="preserve"> </w:t>
      </w:r>
      <w:r w:rsidR="00F46F7C">
        <w:rPr>
          <w:rFonts w:ascii="Cambria" w:hAnsi="Cambria" w:cs="Cambria"/>
          <w:b/>
        </w:rPr>
        <w:t>000</w:t>
      </w:r>
      <w:r w:rsidRPr="00F60581">
        <w:rPr>
          <w:rFonts w:ascii="Cambria" w:hAnsi="Cambria" w:cs="Cambria"/>
          <w:b/>
        </w:rPr>
        <w:t xml:space="preserve"> Kč</w:t>
      </w:r>
      <w:r w:rsidR="00AE09EB" w:rsidRPr="00F60581">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RPr="00F60581" w:rsidTr="009A10D9">
        <w:tc>
          <w:tcPr>
            <w:tcW w:w="9634" w:type="dxa"/>
            <w:shd w:val="clear" w:color="auto" w:fill="DBE5F1" w:themeFill="accent1" w:themeFillTint="33"/>
          </w:tcPr>
          <w:p w:rsidR="00147B95" w:rsidRPr="00F60581" w:rsidRDefault="00147B95" w:rsidP="00320BC5">
            <w:pPr>
              <w:spacing w:before="120" w:after="120"/>
              <w:jc w:val="both"/>
              <w:rPr>
                <w:rFonts w:ascii="Cambria" w:eastAsia="Times New Roman" w:hAnsi="Cambria" w:cs="Times New Roman"/>
                <w:b/>
              </w:rPr>
            </w:pPr>
            <w:r w:rsidRPr="00F60581">
              <w:rPr>
                <w:rFonts w:ascii="Cambria" w:eastAsia="Times New Roman" w:hAnsi="Cambria" w:cs="Times New Roman"/>
                <w:b/>
              </w:rPr>
              <w:t>3. Údaje o podmínkách výkonu služby</w:t>
            </w:r>
          </w:p>
        </w:tc>
      </w:tr>
    </w:tbl>
    <w:p w:rsidR="00147B95" w:rsidRPr="00F60581" w:rsidRDefault="00147B95" w:rsidP="00147B95">
      <w:pPr>
        <w:spacing w:before="120" w:after="120" w:line="240" w:lineRule="auto"/>
        <w:jc w:val="both"/>
        <w:rPr>
          <w:rFonts w:ascii="Cambria" w:hAnsi="Cambria" w:cs="Cambria"/>
          <w:color w:val="000000"/>
        </w:rPr>
      </w:pPr>
      <w:r w:rsidRPr="00F60581">
        <w:rPr>
          <w:rFonts w:ascii="Cambria" w:hAnsi="Cambria" w:cs="Cambria"/>
          <w:color w:val="000000"/>
        </w:rPr>
        <w:t xml:space="preserve">Služba na služebním místě bude vykonávána </w:t>
      </w:r>
      <w:r w:rsidRPr="00F60581">
        <w:rPr>
          <w:rFonts w:ascii="Cambria" w:hAnsi="Cambria" w:cs="Cambria"/>
          <w:b/>
          <w:bCs/>
          <w:color w:val="000000"/>
        </w:rPr>
        <w:t>ve služebním poměru na dobu neurčitou</w:t>
      </w:r>
      <w:r w:rsidRPr="00F60581">
        <w:rPr>
          <w:rFonts w:ascii="Cambria" w:hAnsi="Cambria" w:cs="Cambria"/>
          <w:color w:val="000000"/>
        </w:rPr>
        <w:t xml:space="preserve">. </w:t>
      </w:r>
    </w:p>
    <w:p w:rsidR="00147B95" w:rsidRPr="00F60581" w:rsidRDefault="00147B95" w:rsidP="00C0130C">
      <w:pPr>
        <w:spacing w:before="120" w:after="120" w:line="240" w:lineRule="auto"/>
        <w:jc w:val="both"/>
        <w:rPr>
          <w:rFonts w:ascii="Cambria" w:hAnsi="Cambria" w:cs="Cambria"/>
          <w:color w:val="FF0000"/>
        </w:rPr>
      </w:pPr>
      <w:r w:rsidRPr="00F60581">
        <w:rPr>
          <w:rFonts w:ascii="Cambria" w:hAnsi="Cambria" w:cs="Cambria"/>
          <w:color w:val="000000"/>
        </w:rPr>
        <w:t xml:space="preserve">Předpokládaným </w:t>
      </w:r>
      <w:r w:rsidRPr="00F60581">
        <w:rPr>
          <w:rFonts w:ascii="Cambria" w:hAnsi="Cambria" w:cs="Cambria"/>
          <w:b/>
          <w:bCs/>
          <w:color w:val="000000"/>
        </w:rPr>
        <w:t xml:space="preserve">dnem nástupu do služby na služebním místě je </w:t>
      </w:r>
      <w:r w:rsidR="0062271F" w:rsidRPr="00F60581">
        <w:rPr>
          <w:rFonts w:ascii="Cambria" w:hAnsi="Cambria" w:cs="Cambria"/>
          <w:b/>
          <w:bCs/>
          <w:color w:val="000000"/>
        </w:rPr>
        <w:t>1</w:t>
      </w:r>
      <w:r w:rsidRPr="00F60581">
        <w:rPr>
          <w:rFonts w:ascii="Cambria" w:hAnsi="Cambria" w:cs="Cambria"/>
          <w:b/>
          <w:bCs/>
          <w:color w:val="000000"/>
        </w:rPr>
        <w:t xml:space="preserve">. </w:t>
      </w:r>
      <w:r w:rsidR="008B74A3">
        <w:rPr>
          <w:rFonts w:ascii="Cambria" w:hAnsi="Cambria" w:cs="Cambria"/>
          <w:b/>
          <w:bCs/>
          <w:color w:val="000000"/>
        </w:rPr>
        <w:t>leden 2024</w:t>
      </w:r>
      <w:r w:rsidRPr="00F60581">
        <w:rPr>
          <w:rFonts w:ascii="Cambria" w:hAnsi="Cambria" w:cs="Cambria"/>
          <w:i/>
          <w:iCs/>
          <w:color w:val="000000"/>
        </w:rPr>
        <w:t xml:space="preserve">. </w:t>
      </w:r>
    </w:p>
    <w:p w:rsidR="00147B95" w:rsidRPr="00F60581" w:rsidRDefault="00147B95" w:rsidP="00C0130C">
      <w:pPr>
        <w:spacing w:before="120" w:after="120" w:line="240" w:lineRule="auto"/>
        <w:jc w:val="both"/>
        <w:rPr>
          <w:rFonts w:ascii="Cambria" w:hAnsi="Cambria" w:cs="Cambria"/>
          <w:color w:val="000000"/>
        </w:rPr>
      </w:pPr>
      <w:r w:rsidRPr="00F60581">
        <w:rPr>
          <w:rFonts w:ascii="Cambria" w:hAnsi="Cambria" w:cs="Cambria"/>
          <w:color w:val="000000"/>
        </w:rPr>
        <w:t xml:space="preserve">Délka stanovené týdenní služební doby je 40 hodin. </w:t>
      </w:r>
    </w:p>
    <w:p w:rsidR="00147B95" w:rsidRPr="00F60581" w:rsidRDefault="0062271F" w:rsidP="0062271F">
      <w:pPr>
        <w:spacing w:after="120" w:line="240" w:lineRule="auto"/>
        <w:rPr>
          <w:rFonts w:ascii="Cambria" w:eastAsia="Times New Roman" w:hAnsi="Cambria" w:cs="Times New Roman"/>
          <w:b/>
        </w:rPr>
      </w:pPr>
      <w:r w:rsidRPr="00F60581">
        <w:rPr>
          <w:rFonts w:ascii="Cambria" w:hAnsi="Cambria" w:cs="Cambria"/>
          <w:color w:val="000000"/>
        </w:rPr>
        <w:t xml:space="preserve">Další údaje o podmínkách výkonu služby naleznete na internetové stránce </w:t>
      </w:r>
      <w:r w:rsidRPr="00F60581">
        <w:rPr>
          <w:rFonts w:ascii="Cambria" w:hAnsi="Cambria" w:cs="Cambria"/>
        </w:rPr>
        <w:t>Ministerstva</w:t>
      </w:r>
      <w:r w:rsidRPr="00F60581">
        <w:rPr>
          <w:rFonts w:ascii="Cambria" w:hAnsi="Cambria" w:cs="Cambria"/>
          <w:color w:val="000000"/>
        </w:rPr>
        <w:t xml:space="preserve"> obrany: </w:t>
      </w:r>
      <w:hyperlink r:id="rId9" w:history="1">
        <w:r w:rsidRPr="00F60581">
          <w:rPr>
            <w:rStyle w:val="Hypertextovodkaz"/>
            <w:rFonts w:asciiTheme="majorHAnsi" w:hAnsiTheme="majorHAnsi"/>
          </w:rPr>
          <w:t>https://statnisluzba.army.cz/sites/statnisluzba.army.cz/files/dokumenty/zakladni-stranka/podminky_vykonu_sluzby_material_mv.pdf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RPr="00F60581" w:rsidTr="009A10D9">
        <w:tc>
          <w:tcPr>
            <w:tcW w:w="9639" w:type="dxa"/>
            <w:shd w:val="clear" w:color="auto" w:fill="DBE5F1" w:themeFill="accent1" w:themeFillTint="33"/>
          </w:tcPr>
          <w:p w:rsidR="00C0130C" w:rsidRPr="00F60581" w:rsidRDefault="00C0130C" w:rsidP="00320BC5">
            <w:pPr>
              <w:spacing w:before="120" w:after="120"/>
              <w:jc w:val="both"/>
              <w:rPr>
                <w:rFonts w:asciiTheme="majorHAnsi" w:hAnsiTheme="majorHAnsi" w:cs="Times New Roman"/>
                <w:b/>
              </w:rPr>
            </w:pPr>
            <w:r w:rsidRPr="00F60581">
              <w:rPr>
                <w:rFonts w:asciiTheme="majorHAnsi" w:hAnsiTheme="majorHAnsi" w:cs="Times New Roman"/>
                <w:b/>
              </w:rPr>
              <w:t>4. Podání žádostí</w:t>
            </w:r>
          </w:p>
        </w:tc>
      </w:tr>
    </w:tbl>
    <w:p w:rsidR="00C0130C" w:rsidRPr="00F60581" w:rsidRDefault="00C0130C" w:rsidP="00C0130C">
      <w:pPr>
        <w:spacing w:before="120" w:after="120" w:line="240" w:lineRule="auto"/>
        <w:jc w:val="both"/>
        <w:rPr>
          <w:rFonts w:ascii="Cambria" w:hAnsi="Cambria" w:cs="Cambria"/>
          <w:color w:val="000000"/>
        </w:rPr>
      </w:pPr>
      <w:r w:rsidRPr="00F60581">
        <w:rPr>
          <w:rFonts w:ascii="Cambria" w:hAnsi="Cambria" w:cs="Cambria"/>
          <w:color w:val="000000"/>
        </w:rPr>
        <w:t>Posuzovány budou žádosti</w:t>
      </w:r>
      <w:r w:rsidRPr="00F60581">
        <w:rPr>
          <w:rStyle w:val="Znakapoznpodarou"/>
          <w:rFonts w:ascii="Cambria" w:hAnsi="Cambria" w:cs="Cambria"/>
          <w:color w:val="000000"/>
        </w:rPr>
        <w:footnoteReference w:id="1"/>
      </w:r>
      <w:r w:rsidRPr="00F60581">
        <w:rPr>
          <w:rFonts w:ascii="Cambria" w:hAnsi="Cambria" w:cs="Cambria"/>
          <w:color w:val="000000"/>
        </w:rPr>
        <w:t xml:space="preserve"> o přijetí do služebního poměru a </w:t>
      </w:r>
      <w:r w:rsidR="0062271F" w:rsidRPr="00F60581">
        <w:rPr>
          <w:rFonts w:ascii="Cambria" w:hAnsi="Cambria" w:cs="Cambria"/>
          <w:color w:val="000000"/>
        </w:rPr>
        <w:t>zařazení</w:t>
      </w:r>
      <w:r w:rsidRPr="00F60581">
        <w:rPr>
          <w:rFonts w:ascii="Cambria" w:hAnsi="Cambria" w:cs="Cambria"/>
          <w:color w:val="000000"/>
        </w:rPr>
        <w:t xml:space="preserve"> na služební místo nebo </w:t>
      </w:r>
      <w:r w:rsidR="00320BC5" w:rsidRPr="00F60581">
        <w:rPr>
          <w:rFonts w:ascii="Cambria" w:hAnsi="Cambria" w:cs="Cambria"/>
          <w:color w:val="000000"/>
        </w:rPr>
        <w:t>žád</w:t>
      </w:r>
      <w:r w:rsidRPr="00F60581">
        <w:rPr>
          <w:rFonts w:ascii="Cambria" w:hAnsi="Cambria" w:cs="Cambria"/>
          <w:color w:val="000000"/>
        </w:rPr>
        <w:t>osti o</w:t>
      </w:r>
      <w:r w:rsidR="0062271F" w:rsidRPr="00F60581">
        <w:rPr>
          <w:rFonts w:ascii="Cambria" w:hAnsi="Cambria" w:cs="Cambria"/>
          <w:color w:val="000000"/>
        </w:rPr>
        <w:t> zařazení</w:t>
      </w:r>
      <w:r w:rsidR="00320BC5" w:rsidRPr="00F60581">
        <w:rPr>
          <w:rFonts w:ascii="Cambria" w:hAnsi="Cambria" w:cs="Cambria"/>
          <w:color w:val="000000"/>
        </w:rPr>
        <w:t xml:space="preserve"> </w:t>
      </w:r>
      <w:r w:rsidRPr="00F60581">
        <w:rPr>
          <w:rFonts w:ascii="Cambria" w:hAnsi="Cambria" w:cs="Cambria"/>
          <w:color w:val="000000"/>
        </w:rPr>
        <w:t xml:space="preserve">na služební místo (dále jen „žádost“) podané </w:t>
      </w:r>
      <w:r w:rsidRPr="00F60581">
        <w:rPr>
          <w:rFonts w:ascii="Cambria" w:hAnsi="Cambria" w:cs="Cambria"/>
          <w:b/>
          <w:color w:val="000000"/>
        </w:rPr>
        <w:t xml:space="preserve">ve lhůtě do </w:t>
      </w:r>
      <w:r w:rsidR="00232370">
        <w:rPr>
          <w:rFonts w:ascii="Cambria" w:hAnsi="Cambria" w:cs="Cambria"/>
          <w:b/>
          <w:color w:val="000000"/>
        </w:rPr>
        <w:t xml:space="preserve">26. října </w:t>
      </w:r>
      <w:r w:rsidRPr="00F60581">
        <w:rPr>
          <w:rFonts w:ascii="Cambria" w:hAnsi="Cambria" w:cs="Cambria"/>
          <w:b/>
          <w:color w:val="000000"/>
        </w:rPr>
        <w:t>202</w:t>
      </w:r>
      <w:r w:rsidR="00BB4C8D" w:rsidRPr="00F60581">
        <w:rPr>
          <w:rFonts w:ascii="Cambria" w:hAnsi="Cambria" w:cs="Cambria"/>
          <w:b/>
          <w:color w:val="000000"/>
        </w:rPr>
        <w:t>3</w:t>
      </w:r>
      <w:r w:rsidRPr="00F60581">
        <w:rPr>
          <w:rFonts w:ascii="Cambria" w:hAnsi="Cambria" w:cs="Cambria"/>
          <w:color w:val="000000"/>
        </w:rPr>
        <w:t xml:space="preserve">, tj. v této lhůtě </w:t>
      </w:r>
    </w:p>
    <w:p w:rsidR="00C0130C" w:rsidRPr="00F60581" w:rsidRDefault="00C0130C" w:rsidP="00216AE7">
      <w:pPr>
        <w:pStyle w:val="Odstavecseseznamem"/>
        <w:numPr>
          <w:ilvl w:val="0"/>
          <w:numId w:val="29"/>
        </w:numPr>
        <w:spacing w:line="240" w:lineRule="auto"/>
        <w:ind w:left="357" w:hanging="357"/>
        <w:jc w:val="both"/>
        <w:rPr>
          <w:rFonts w:ascii="Cambria" w:hAnsi="Cambria" w:cs="Cambria"/>
          <w:color w:val="000000"/>
        </w:rPr>
      </w:pPr>
      <w:r w:rsidRPr="00F60581">
        <w:rPr>
          <w:rFonts w:ascii="Cambria" w:hAnsi="Cambria" w:cs="Cambria"/>
          <w:color w:val="000000"/>
        </w:rPr>
        <w:t xml:space="preserve">doručené služebnímu orgánu </w:t>
      </w:r>
      <w:r w:rsidRPr="00F60581">
        <w:rPr>
          <w:rFonts w:ascii="Cambria" w:hAnsi="Cambria" w:cs="Cambria"/>
          <w:b/>
          <w:bCs/>
          <w:color w:val="000000"/>
        </w:rPr>
        <w:t xml:space="preserve">prostřednictvím provozovatele poštovních služeb </w:t>
      </w:r>
      <w:r w:rsidRPr="00F60581">
        <w:rPr>
          <w:rFonts w:ascii="Cambria" w:hAnsi="Cambria" w:cs="Cambria"/>
          <w:color w:val="000000"/>
        </w:rPr>
        <w:t>na adresu služebního úřadu Ministerstvo obrany</w:t>
      </w:r>
      <w:r w:rsidRPr="00F60581">
        <w:rPr>
          <w:rFonts w:asciiTheme="majorHAnsi" w:hAnsiTheme="majorHAnsi" w:cs="Times New Roman"/>
        </w:rPr>
        <w:t xml:space="preserve"> náměstí Svobody 471/4, Praha 6 - Bubeneč, PSČ 160 01</w:t>
      </w:r>
      <w:r w:rsidRPr="00F60581">
        <w:rPr>
          <w:rFonts w:ascii="Cambria" w:hAnsi="Cambria" w:cs="Cambria"/>
          <w:color w:val="000000"/>
        </w:rPr>
        <w:t xml:space="preserve">, </w:t>
      </w:r>
    </w:p>
    <w:p w:rsidR="00C0130C" w:rsidRPr="00F60581" w:rsidRDefault="00C0130C" w:rsidP="00216AE7">
      <w:pPr>
        <w:pStyle w:val="Odstavecseseznamem"/>
        <w:numPr>
          <w:ilvl w:val="0"/>
          <w:numId w:val="29"/>
        </w:numPr>
        <w:spacing w:line="240" w:lineRule="auto"/>
        <w:ind w:left="357" w:hanging="357"/>
        <w:jc w:val="both"/>
        <w:rPr>
          <w:rFonts w:ascii="Cambria" w:hAnsi="Cambria" w:cs="Cambria"/>
          <w:color w:val="000000"/>
        </w:rPr>
      </w:pPr>
      <w:r w:rsidRPr="00F60581">
        <w:rPr>
          <w:rFonts w:ascii="Cambria" w:hAnsi="Cambria" w:cs="Cambria"/>
          <w:color w:val="000000"/>
        </w:rPr>
        <w:t xml:space="preserve">podané </w:t>
      </w:r>
      <w:r w:rsidRPr="00F60581">
        <w:rPr>
          <w:rFonts w:ascii="Cambria" w:hAnsi="Cambria" w:cs="Cambria"/>
          <w:b/>
          <w:bCs/>
          <w:color w:val="000000"/>
        </w:rPr>
        <w:t xml:space="preserve">osobně </w:t>
      </w:r>
      <w:r w:rsidRPr="00F60581">
        <w:rPr>
          <w:rFonts w:ascii="Cambria" w:hAnsi="Cambria" w:cs="Cambria"/>
          <w:color w:val="000000"/>
        </w:rPr>
        <w:t xml:space="preserve">služebnímu úřadu na výše uvedené adrese, </w:t>
      </w:r>
    </w:p>
    <w:p w:rsidR="00C0130C" w:rsidRPr="00F60581" w:rsidRDefault="00C0130C" w:rsidP="00216AE7">
      <w:pPr>
        <w:pStyle w:val="Odstavecseseznamem"/>
        <w:numPr>
          <w:ilvl w:val="0"/>
          <w:numId w:val="29"/>
        </w:numPr>
        <w:spacing w:line="240" w:lineRule="auto"/>
        <w:ind w:left="357" w:hanging="357"/>
        <w:jc w:val="both"/>
        <w:rPr>
          <w:rFonts w:ascii="Cambria" w:hAnsi="Cambria" w:cs="Cambria"/>
          <w:color w:val="000000"/>
        </w:rPr>
      </w:pPr>
      <w:r w:rsidRPr="00F60581">
        <w:rPr>
          <w:rFonts w:ascii="Cambria" w:hAnsi="Cambria" w:cs="Cambria"/>
          <w:color w:val="000000"/>
        </w:rPr>
        <w:t xml:space="preserve">podané v elektronické podobě </w:t>
      </w:r>
      <w:r w:rsidRPr="00F60581">
        <w:rPr>
          <w:rFonts w:ascii="Cambria" w:hAnsi="Cambria" w:cs="Cambria"/>
          <w:b/>
          <w:bCs/>
          <w:color w:val="000000"/>
        </w:rPr>
        <w:t xml:space="preserve">podepsané uznávaným elektronickým podpisem </w:t>
      </w:r>
      <w:r w:rsidRPr="00F60581">
        <w:rPr>
          <w:rFonts w:ascii="Cambria" w:hAnsi="Cambria" w:cs="Cambria"/>
          <w:color w:val="000000"/>
        </w:rPr>
        <w:t xml:space="preserve">na adresu elektronické pošty služebního úřadu </w:t>
      </w:r>
      <w:hyperlink r:id="rId10" w:history="1">
        <w:r w:rsidRPr="00F60581">
          <w:rPr>
            <w:rStyle w:val="Hypertextovodkaz"/>
            <w:rFonts w:asciiTheme="majorHAnsi" w:eastAsia="Times New Roman" w:hAnsiTheme="majorHAnsi" w:cs="Times New Roman"/>
            <w:lang w:eastAsia="cs-CZ"/>
          </w:rPr>
          <w:t>e-podatelnaMO@army.cz</w:t>
        </w:r>
      </w:hyperlink>
      <w:r w:rsidRPr="00F60581">
        <w:rPr>
          <w:rStyle w:val="Hypertextovodkaz"/>
          <w:rFonts w:asciiTheme="majorHAnsi" w:eastAsia="Times New Roman" w:hAnsiTheme="majorHAnsi" w:cs="Times New Roman"/>
          <w:lang w:eastAsia="cs-CZ"/>
        </w:rPr>
        <w:t xml:space="preserve"> </w:t>
      </w:r>
      <w:r w:rsidRPr="00F60581">
        <w:rPr>
          <w:rFonts w:ascii="Cambria" w:hAnsi="Cambria" w:cs="Cambria"/>
          <w:color w:val="000000"/>
        </w:rPr>
        <w:t xml:space="preserve">nebo </w:t>
      </w:r>
    </w:p>
    <w:p w:rsidR="00C0130C" w:rsidRPr="00F60581" w:rsidRDefault="00C0130C" w:rsidP="00216AE7">
      <w:pPr>
        <w:pStyle w:val="Odstavecseseznamem"/>
        <w:numPr>
          <w:ilvl w:val="0"/>
          <w:numId w:val="29"/>
        </w:numPr>
        <w:spacing w:line="240" w:lineRule="auto"/>
        <w:ind w:left="357" w:hanging="357"/>
        <w:jc w:val="both"/>
        <w:rPr>
          <w:rFonts w:ascii="Cambria" w:hAnsi="Cambria" w:cs="Cambria"/>
          <w:color w:val="000000"/>
        </w:rPr>
      </w:pPr>
      <w:r w:rsidRPr="00F60581">
        <w:rPr>
          <w:rFonts w:ascii="Cambria" w:hAnsi="Cambria" w:cs="Cambria"/>
          <w:color w:val="000000"/>
        </w:rPr>
        <w:t xml:space="preserve">podané v elektronické podobě prostřednictvím </w:t>
      </w:r>
      <w:r w:rsidRPr="00F60581">
        <w:rPr>
          <w:rFonts w:ascii="Cambria" w:hAnsi="Cambria" w:cs="Cambria"/>
          <w:b/>
          <w:bCs/>
          <w:color w:val="000000"/>
        </w:rPr>
        <w:t xml:space="preserve">datové schránky </w:t>
      </w:r>
      <w:r w:rsidRPr="00F60581">
        <w:rPr>
          <w:rFonts w:ascii="Cambria" w:hAnsi="Cambria" w:cs="Cambria"/>
          <w:color w:val="000000"/>
        </w:rPr>
        <w:t xml:space="preserve">služebního úřadu </w:t>
      </w:r>
      <w:proofErr w:type="spellStart"/>
      <w:r w:rsidRPr="00F60581">
        <w:rPr>
          <w:rFonts w:ascii="Cambria" w:hAnsi="Cambria" w:cs="Cambria"/>
          <w:b/>
          <w:bCs/>
          <w:color w:val="000000"/>
        </w:rPr>
        <w:t>hjyaavk</w:t>
      </w:r>
      <w:proofErr w:type="spellEnd"/>
      <w:r w:rsidRPr="00F60581">
        <w:rPr>
          <w:rFonts w:ascii="Cambria" w:hAnsi="Cambria" w:cs="Cambria"/>
          <w:color w:val="000000"/>
        </w:rPr>
        <w:t xml:space="preserve">. </w:t>
      </w:r>
    </w:p>
    <w:p w:rsidR="00C0130C" w:rsidRPr="00F60581"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F60581">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320CC7" w:rsidRPr="00320CC7">
        <w:rPr>
          <w:rFonts w:asciiTheme="majorHAnsi" w:eastAsia="Times New Roman" w:hAnsiTheme="majorHAnsi" w:cs="Times New Roman"/>
          <w:b/>
          <w:bCs/>
          <w:color w:val="000000" w:themeColor="text1"/>
          <w:lang w:eastAsia="cs-CZ"/>
        </w:rPr>
        <w:t>rada/ministerský rada oddělení státního dozoru odboru ochrany územních zájmů a státního odborného dozoru sekce majetkové Ministerstva obrany (</w:t>
      </w:r>
      <w:proofErr w:type="spellStart"/>
      <w:r w:rsidR="00320CC7" w:rsidRPr="00320CC7">
        <w:rPr>
          <w:rFonts w:asciiTheme="majorHAnsi" w:eastAsia="Times New Roman" w:hAnsiTheme="majorHAnsi" w:cs="Times New Roman"/>
          <w:b/>
          <w:bCs/>
          <w:color w:val="000000" w:themeColor="text1"/>
          <w:lang w:eastAsia="cs-CZ"/>
        </w:rPr>
        <w:t>extID</w:t>
      </w:r>
      <w:proofErr w:type="spellEnd"/>
      <w:r w:rsidR="00320CC7" w:rsidRPr="00320CC7">
        <w:rPr>
          <w:rFonts w:asciiTheme="majorHAnsi" w:eastAsia="Times New Roman" w:hAnsiTheme="majorHAnsi" w:cs="Times New Roman"/>
          <w:b/>
          <w:bCs/>
          <w:color w:val="000000" w:themeColor="text1"/>
          <w:lang w:eastAsia="cs-CZ"/>
        </w:rPr>
        <w:t xml:space="preserve"> 2021 0411 5002)</w:t>
      </w:r>
      <w:r w:rsidRPr="00F60581">
        <w:rPr>
          <w:rFonts w:asciiTheme="majorHAnsi" w:eastAsia="Times New Roman" w:hAnsiTheme="majorHAnsi" w:cs="Times New Roman"/>
          <w:b/>
          <w:bCs/>
          <w:color w:val="000000" w:themeColor="text1"/>
          <w:lang w:eastAsia="cs-CZ"/>
        </w:rPr>
        <w:t xml:space="preserve">“. </w:t>
      </w:r>
    </w:p>
    <w:p w:rsidR="00147B95" w:rsidRPr="00F60581" w:rsidRDefault="00C0130C" w:rsidP="001F67DC">
      <w:pPr>
        <w:spacing w:before="120" w:after="120" w:line="240" w:lineRule="auto"/>
        <w:jc w:val="both"/>
        <w:rPr>
          <w:rFonts w:ascii="Cambria" w:hAnsi="Cambria" w:cs="Cambria"/>
          <w:color w:val="000000"/>
        </w:rPr>
      </w:pPr>
      <w:r w:rsidRPr="00F60581">
        <w:rPr>
          <w:rFonts w:ascii="Cambria" w:hAnsi="Cambria" w:cs="Cambria"/>
          <w:b/>
          <w:bCs/>
          <w:color w:val="000000"/>
        </w:rPr>
        <w:t>V žádosti je žadatel povinen uvést ID datové schránky nebo elektronickou adresu</w:t>
      </w:r>
      <w:r w:rsidRPr="00F60581">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RPr="00F60581" w:rsidTr="00C17E0F">
        <w:tc>
          <w:tcPr>
            <w:tcW w:w="9639" w:type="dxa"/>
            <w:tcBorders>
              <w:top w:val="nil"/>
              <w:left w:val="nil"/>
              <w:bottom w:val="nil"/>
              <w:right w:val="nil"/>
            </w:tcBorders>
            <w:shd w:val="clear" w:color="auto" w:fill="DBE5F1" w:themeFill="accent1" w:themeFillTint="33"/>
          </w:tcPr>
          <w:p w:rsidR="00320BC5" w:rsidRPr="00F60581" w:rsidRDefault="00320BC5" w:rsidP="00365EBD">
            <w:pPr>
              <w:spacing w:before="120" w:after="120"/>
              <w:jc w:val="both"/>
              <w:rPr>
                <w:rFonts w:asciiTheme="majorHAnsi" w:eastAsia="Times New Roman" w:hAnsiTheme="majorHAnsi" w:cs="Times New Roman"/>
                <w:b/>
              </w:rPr>
            </w:pPr>
            <w:r w:rsidRPr="00F60581">
              <w:rPr>
                <w:rFonts w:asciiTheme="majorHAnsi" w:eastAsia="Times New Roman" w:hAnsiTheme="majorHAnsi" w:cs="Times New Roman"/>
                <w:b/>
              </w:rPr>
              <w:t xml:space="preserve">5. Podmínky účasti do výběrového řízení </w:t>
            </w:r>
          </w:p>
        </w:tc>
      </w:tr>
    </w:tbl>
    <w:p w:rsidR="002A7EAB" w:rsidRPr="00F60581" w:rsidRDefault="00365EBD" w:rsidP="00933C6B">
      <w:pPr>
        <w:numPr>
          <w:ilvl w:val="0"/>
          <w:numId w:val="7"/>
        </w:numPr>
        <w:spacing w:before="60" w:after="60" w:line="240" w:lineRule="auto"/>
        <w:jc w:val="both"/>
        <w:rPr>
          <w:rFonts w:asciiTheme="majorHAnsi" w:eastAsia="Times New Roman" w:hAnsiTheme="majorHAnsi" w:cs="Times New Roman"/>
          <w:lang w:eastAsia="cs-CZ"/>
        </w:rPr>
      </w:pPr>
      <w:proofErr w:type="gramStart"/>
      <w:r w:rsidRPr="00F60581">
        <w:rPr>
          <w:rFonts w:asciiTheme="majorHAnsi" w:eastAsia="Times New Roman" w:hAnsiTheme="majorHAnsi" w:cs="Times New Roman"/>
          <w:lang w:eastAsia="cs-CZ"/>
        </w:rPr>
        <w:t>Výběrového</w:t>
      </w:r>
      <w:proofErr w:type="gramEnd"/>
      <w:r w:rsidRPr="00F60581">
        <w:rPr>
          <w:rFonts w:asciiTheme="majorHAnsi" w:eastAsia="Times New Roman" w:hAnsiTheme="majorHAnsi" w:cs="Times New Roman"/>
          <w:lang w:eastAsia="cs-CZ"/>
        </w:rPr>
        <w:t xml:space="preserve"> říz</w:t>
      </w:r>
      <w:r w:rsidR="00AB4ACA" w:rsidRPr="00F60581">
        <w:rPr>
          <w:rFonts w:asciiTheme="majorHAnsi" w:eastAsia="Times New Roman" w:hAnsiTheme="majorHAnsi" w:cs="Times New Roman"/>
          <w:lang w:eastAsia="cs-CZ"/>
        </w:rPr>
        <w:t>e</w:t>
      </w:r>
      <w:r w:rsidRPr="00F60581">
        <w:rPr>
          <w:rFonts w:asciiTheme="majorHAnsi" w:eastAsia="Times New Roman" w:hAnsiTheme="majorHAnsi" w:cs="Times New Roman"/>
          <w:lang w:eastAsia="cs-CZ"/>
        </w:rPr>
        <w:t xml:space="preserve">ní na výše uvedené </w:t>
      </w:r>
      <w:r w:rsidR="00AB4ACA" w:rsidRPr="00F60581">
        <w:rPr>
          <w:rFonts w:asciiTheme="majorHAnsi" w:eastAsia="Times New Roman" w:hAnsiTheme="majorHAnsi" w:cs="Times New Roman"/>
          <w:lang w:eastAsia="cs-CZ"/>
        </w:rPr>
        <w:t xml:space="preserve">služební </w:t>
      </w:r>
      <w:r w:rsidRPr="00F60581">
        <w:rPr>
          <w:rFonts w:asciiTheme="majorHAnsi" w:eastAsia="Times New Roman" w:hAnsiTheme="majorHAnsi" w:cs="Times New Roman"/>
          <w:lang w:eastAsia="cs-CZ"/>
        </w:rPr>
        <w:t>místo se v souladu se zákonem o státní službě může zúčastnit ž</w:t>
      </w:r>
      <w:r w:rsidR="002A7EAB" w:rsidRPr="00F60581">
        <w:rPr>
          <w:rFonts w:asciiTheme="majorHAnsi" w:eastAsia="Times New Roman" w:hAnsiTheme="majorHAnsi" w:cs="Times New Roman"/>
          <w:lang w:eastAsia="cs-CZ"/>
        </w:rPr>
        <w:t>adatel</w:t>
      </w:r>
      <w:r w:rsidRPr="00F60581">
        <w:rPr>
          <w:rFonts w:asciiTheme="majorHAnsi" w:eastAsia="Times New Roman" w:hAnsiTheme="majorHAnsi" w:cs="Times New Roman"/>
          <w:lang w:eastAsia="cs-CZ"/>
        </w:rPr>
        <w:t xml:space="preserve">, </w:t>
      </w:r>
      <w:proofErr w:type="gramStart"/>
      <w:r w:rsidRPr="00F60581">
        <w:rPr>
          <w:rFonts w:asciiTheme="majorHAnsi" w:eastAsia="Times New Roman" w:hAnsiTheme="majorHAnsi" w:cs="Times New Roman"/>
          <w:lang w:eastAsia="cs-CZ"/>
        </w:rPr>
        <w:t>který</w:t>
      </w:r>
      <w:r w:rsidR="002A7EAB" w:rsidRPr="00F60581">
        <w:rPr>
          <w:rFonts w:asciiTheme="majorHAnsi" w:eastAsia="Times New Roman" w:hAnsiTheme="majorHAnsi" w:cs="Times New Roman"/>
          <w:lang w:eastAsia="cs-CZ"/>
        </w:rPr>
        <w:t>:</w:t>
      </w:r>
      <w:proofErr w:type="gramEnd"/>
    </w:p>
    <w:p w:rsidR="002F3B51" w:rsidRPr="00F6058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F60581">
        <w:rPr>
          <w:rFonts w:asciiTheme="majorHAnsi" w:hAnsiTheme="majorHAnsi" w:cs="Times New Roman"/>
          <w:b/>
        </w:rPr>
        <w:t>je státním občanem České republiky, občanem jiného členského státu Evropské unie nebo občanem státu, který je smluvním státem Dohody o Evropském hospodářském prostoru</w:t>
      </w:r>
      <w:r w:rsidRPr="00F60581">
        <w:rPr>
          <w:rFonts w:asciiTheme="majorHAnsi" w:hAnsiTheme="majorHAnsi" w:cs="Times New Roman"/>
        </w:rPr>
        <w:t xml:space="preserve"> [§ 25 odst. 1 písm. a) zákona o státní službě]. Splnění tohoto předpokladu se podle § 26 odst. 1 věta první zákona o státní službě dokládá příslušnými listinami, tj. průkazem totožnosti nebo osvědčením o státním občanství. Při podání žádosti lze podle § 26 odst. 2 zákona o státní službě doložit písemné čestné prohlášení o státním občanství, popř. prostou kopii občanského průkazu nebo jiného průkazu totožnosti, z něhož je zřejmé státní občanství žadatele. Nejpozději před </w:t>
      </w:r>
      <w:r w:rsidRPr="00F60581">
        <w:rPr>
          <w:rFonts w:asciiTheme="majorHAnsi" w:hAnsiTheme="majorHAnsi" w:cs="Times New Roman"/>
        </w:rPr>
        <w:lastRenderedPageBreak/>
        <w:t>konáním pohovoru je třeba doložit příslušnou listinu, kterou bude státní občanství žadatele prokázáno (originál občanského průkazu nebo jiného průkazu totožnosti, popř. osvědčení o státním občanství)</w:t>
      </w:r>
      <w:r w:rsidR="002A7EAB" w:rsidRPr="00F60581">
        <w:rPr>
          <w:rFonts w:asciiTheme="majorHAnsi" w:hAnsiTheme="majorHAnsi" w:cs="Times New Roman"/>
        </w:rPr>
        <w:t>,</w:t>
      </w:r>
    </w:p>
    <w:p w:rsidR="002A7EAB" w:rsidRPr="00F60581"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F60581">
        <w:rPr>
          <w:rFonts w:asciiTheme="majorHAnsi" w:hAnsiTheme="majorHAnsi"/>
          <w:b/>
          <w:bCs/>
          <w:iCs/>
        </w:rPr>
        <w:t>dosáhl</w:t>
      </w:r>
      <w:r w:rsidRPr="00F60581">
        <w:rPr>
          <w:rFonts w:asciiTheme="majorHAnsi" w:hAnsiTheme="majorHAnsi" w:cs="Times New Roman"/>
          <w:b/>
        </w:rPr>
        <w:t xml:space="preserve"> věku 18 let</w:t>
      </w:r>
      <w:r w:rsidRPr="00F60581">
        <w:rPr>
          <w:rFonts w:asciiTheme="majorHAnsi" w:hAnsiTheme="majorHAnsi" w:cs="Times New Roman"/>
        </w:rPr>
        <w:t xml:space="preserve"> </w:t>
      </w:r>
      <w:r w:rsidRPr="00F60581">
        <w:rPr>
          <w:rFonts w:asciiTheme="majorHAnsi" w:eastAsia="Times New Roman" w:hAnsiTheme="majorHAnsi" w:cs="Times New Roman"/>
          <w:lang w:eastAsia="cs-CZ"/>
        </w:rPr>
        <w:t>[§ 25 odst. 1 písm. b) zákona o státní službě]</w:t>
      </w:r>
      <w:r w:rsidRPr="00F60581">
        <w:rPr>
          <w:rFonts w:asciiTheme="majorHAnsi" w:hAnsiTheme="majorHAnsi" w:cs="Times New Roman"/>
        </w:rPr>
        <w:t xml:space="preserve">, </w:t>
      </w:r>
    </w:p>
    <w:p w:rsidR="002A7EAB" w:rsidRPr="00F60581"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F60581">
        <w:rPr>
          <w:rFonts w:asciiTheme="majorHAnsi" w:hAnsiTheme="majorHAnsi" w:cs="Times New Roman"/>
          <w:b/>
        </w:rPr>
        <w:t xml:space="preserve">je </w:t>
      </w:r>
      <w:r w:rsidRPr="00F60581">
        <w:rPr>
          <w:rFonts w:asciiTheme="majorHAnsi" w:hAnsiTheme="majorHAnsi"/>
          <w:b/>
          <w:bCs/>
          <w:iCs/>
        </w:rPr>
        <w:t>plně</w:t>
      </w:r>
      <w:r w:rsidRPr="00F60581">
        <w:rPr>
          <w:rFonts w:asciiTheme="majorHAnsi" w:hAnsiTheme="majorHAnsi" w:cs="Times New Roman"/>
          <w:b/>
        </w:rPr>
        <w:t xml:space="preserve"> svéprávný</w:t>
      </w:r>
      <w:r w:rsidRPr="00F60581">
        <w:rPr>
          <w:rFonts w:asciiTheme="majorHAnsi" w:hAnsiTheme="majorHAnsi" w:cs="Times New Roman"/>
        </w:rPr>
        <w:t xml:space="preserve"> </w:t>
      </w:r>
      <w:r w:rsidRPr="00F60581">
        <w:rPr>
          <w:rFonts w:asciiTheme="majorHAnsi" w:eastAsia="Times New Roman" w:hAnsiTheme="majorHAnsi" w:cs="Times New Roman"/>
          <w:lang w:eastAsia="cs-CZ"/>
        </w:rPr>
        <w:t>[§ 25 odst. 1 písm. c) zákona o státní službě]</w:t>
      </w:r>
      <w:r w:rsidRPr="00F60581">
        <w:rPr>
          <w:rFonts w:asciiTheme="majorHAnsi" w:hAnsiTheme="majorHAnsi" w:cs="Times New Roman"/>
        </w:rPr>
        <w:t xml:space="preserve">. Splnění tohoto předpokladu se podle § 26 odst. 1 věta šestá </w:t>
      </w:r>
      <w:r w:rsidRPr="00F60581">
        <w:rPr>
          <w:rFonts w:asciiTheme="majorHAnsi" w:eastAsia="Times New Roman" w:hAnsiTheme="majorHAnsi" w:cs="Times New Roman"/>
          <w:lang w:eastAsia="cs-CZ"/>
        </w:rPr>
        <w:t>zákona o státní službě</w:t>
      </w:r>
      <w:r w:rsidRPr="00F60581">
        <w:rPr>
          <w:rFonts w:asciiTheme="majorHAnsi" w:hAnsiTheme="majorHAnsi" w:cs="Times New Roman"/>
        </w:rPr>
        <w:t xml:space="preserve"> dokládá písemným čestným prohlášením</w:t>
      </w:r>
      <w:r w:rsidR="009A10D9" w:rsidRPr="00F60581">
        <w:rPr>
          <w:rFonts w:asciiTheme="majorHAnsi" w:hAnsiTheme="majorHAnsi" w:cs="Times New Roman"/>
        </w:rPr>
        <w:t xml:space="preserve">. Toto prohlášení je součástí formuláře žádosti. </w:t>
      </w:r>
    </w:p>
    <w:p w:rsidR="002A7EAB" w:rsidRPr="00F6058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F60581">
        <w:rPr>
          <w:rFonts w:asciiTheme="majorHAnsi" w:hAnsiTheme="majorHAnsi" w:cs="Times New Roman"/>
          <w:b/>
        </w:rPr>
        <w:t>je bezúhonný</w:t>
      </w:r>
      <w:r w:rsidRPr="00F60581">
        <w:rPr>
          <w:rFonts w:asciiTheme="majorHAnsi" w:hAnsiTheme="majorHAnsi" w:cs="Times New Roman"/>
        </w:rPr>
        <w:t xml:space="preserve"> [§ 25 odst. 1 písm. d) zákona o státní službě]. Služební orgán si za účelem ověření, zda žadatel splňuje předpoklad bezúhonnosti, </w:t>
      </w:r>
      <w:r w:rsidRPr="00F60581">
        <w:rPr>
          <w:rFonts w:asciiTheme="majorHAnsi" w:hAnsiTheme="majorHAnsi" w:cs="Times New Roman"/>
          <w:b/>
        </w:rPr>
        <w:t>vyžádá sám výpis z evidence Rejstříku trestů</w:t>
      </w:r>
      <w:r w:rsidRPr="00F60581">
        <w:rPr>
          <w:rFonts w:asciiTheme="majorHAnsi" w:hAnsiTheme="majorHAnsi" w:cs="Times New Roman"/>
        </w:rPr>
        <w:t>, a to elektronicky dálkovým přístupem</w:t>
      </w:r>
      <w:r w:rsidRPr="00F60581">
        <w:rPr>
          <w:rFonts w:asciiTheme="majorHAnsi" w:hAnsiTheme="majorHAnsi" w:cs="ArialMT"/>
          <w:color w:val="000000" w:themeColor="text1"/>
        </w:rPr>
        <w:t xml:space="preserve">. </w:t>
      </w:r>
      <w:r w:rsidRPr="00F60581">
        <w:rPr>
          <w:rFonts w:asciiTheme="majorHAnsi" w:hAnsiTheme="majorHAnsi" w:cs="Times New Roman"/>
          <w:color w:val="000000" w:themeColor="text1"/>
        </w:rPr>
        <w:t>Není-li žadatel</w:t>
      </w:r>
      <w:r w:rsidRPr="00F60581">
        <w:rPr>
          <w:rFonts w:asciiTheme="majorHAnsi" w:hAnsiTheme="majorHAnsi" w:cs="ArialMT"/>
          <w:color w:val="000000" w:themeColor="text1"/>
        </w:rPr>
        <w:t xml:space="preserve"> </w:t>
      </w:r>
      <w:r w:rsidRPr="00F60581">
        <w:rPr>
          <w:rFonts w:asciiTheme="majorHAnsi" w:hAnsiTheme="majorHAnsi" w:cs="Times New Roman"/>
          <w:color w:val="000000" w:themeColor="text1"/>
        </w:rPr>
        <w:t>státním občanem České republiky, musí dále podle § 26 odst. 1 zákona o státní službě předložit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r w:rsidR="002A7EAB" w:rsidRPr="00F60581">
        <w:rPr>
          <w:rFonts w:asciiTheme="majorHAnsi" w:hAnsiTheme="majorHAnsi" w:cs="Times New Roman"/>
          <w:color w:val="000000" w:themeColor="text1"/>
        </w:rPr>
        <w:t>,</w:t>
      </w:r>
    </w:p>
    <w:p w:rsidR="002A7EAB" w:rsidRPr="00F60581"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F60581">
        <w:rPr>
          <w:rFonts w:asciiTheme="majorHAnsi" w:hAnsiTheme="majorHAnsi"/>
          <w:b/>
          <w:bCs/>
          <w:iCs/>
        </w:rPr>
        <w:t>dosáhl</w:t>
      </w:r>
      <w:r w:rsidRPr="00F60581">
        <w:rPr>
          <w:rFonts w:asciiTheme="majorHAnsi" w:hAnsiTheme="majorHAnsi" w:cs="Times New Roman"/>
          <w:b/>
        </w:rPr>
        <w:t xml:space="preserve"> vzdělání stanoveného zákonem o státní službě pro toto služební místo</w:t>
      </w:r>
      <w:r w:rsidRPr="00F60581">
        <w:rPr>
          <w:rFonts w:asciiTheme="majorHAnsi" w:hAnsiTheme="majorHAnsi" w:cs="Times New Roman"/>
        </w:rPr>
        <w:t xml:space="preserve"> </w:t>
      </w:r>
      <w:r w:rsidRPr="00F60581">
        <w:rPr>
          <w:rFonts w:asciiTheme="majorHAnsi" w:eastAsia="Times New Roman" w:hAnsiTheme="majorHAnsi" w:cs="Times New Roman"/>
          <w:lang w:eastAsia="cs-CZ"/>
        </w:rPr>
        <w:t>[§</w:t>
      </w:r>
      <w:r w:rsidR="00200424" w:rsidRPr="00F60581">
        <w:rPr>
          <w:rFonts w:asciiTheme="majorHAnsi" w:eastAsia="Times New Roman" w:hAnsiTheme="majorHAnsi" w:cs="Times New Roman"/>
          <w:lang w:eastAsia="cs-CZ"/>
        </w:rPr>
        <w:t> </w:t>
      </w:r>
      <w:r w:rsidRPr="00F60581">
        <w:rPr>
          <w:rFonts w:asciiTheme="majorHAnsi" w:eastAsia="Times New Roman" w:hAnsiTheme="majorHAnsi" w:cs="Times New Roman"/>
          <w:lang w:eastAsia="cs-CZ"/>
        </w:rPr>
        <w:t>25</w:t>
      </w:r>
      <w:r w:rsidR="00200424" w:rsidRPr="00F60581">
        <w:rPr>
          <w:rFonts w:asciiTheme="majorHAnsi" w:eastAsia="Times New Roman" w:hAnsiTheme="majorHAnsi" w:cs="Times New Roman"/>
          <w:lang w:eastAsia="cs-CZ"/>
        </w:rPr>
        <w:t> </w:t>
      </w:r>
      <w:r w:rsidRPr="00F60581">
        <w:rPr>
          <w:rFonts w:asciiTheme="majorHAnsi" w:eastAsia="Times New Roman" w:hAnsiTheme="majorHAnsi" w:cs="Times New Roman"/>
          <w:lang w:eastAsia="cs-CZ"/>
        </w:rPr>
        <w:t>odst.</w:t>
      </w:r>
      <w:r w:rsidR="00200424" w:rsidRPr="00F60581">
        <w:rPr>
          <w:rFonts w:asciiTheme="majorHAnsi" w:eastAsia="Times New Roman" w:hAnsiTheme="majorHAnsi" w:cs="Times New Roman"/>
          <w:lang w:eastAsia="cs-CZ"/>
        </w:rPr>
        <w:t> </w:t>
      </w:r>
      <w:r w:rsidRPr="00F60581">
        <w:rPr>
          <w:rFonts w:asciiTheme="majorHAnsi" w:eastAsia="Times New Roman" w:hAnsiTheme="majorHAnsi" w:cs="Times New Roman"/>
          <w:lang w:eastAsia="cs-CZ"/>
        </w:rPr>
        <w:t>1</w:t>
      </w:r>
      <w:r w:rsidR="00200424" w:rsidRPr="00F60581">
        <w:rPr>
          <w:rFonts w:asciiTheme="majorHAnsi" w:eastAsia="Times New Roman" w:hAnsiTheme="majorHAnsi" w:cs="Times New Roman"/>
          <w:lang w:eastAsia="cs-CZ"/>
        </w:rPr>
        <w:t> </w:t>
      </w:r>
      <w:r w:rsidRPr="00F60581">
        <w:rPr>
          <w:rFonts w:asciiTheme="majorHAnsi" w:eastAsia="Times New Roman" w:hAnsiTheme="majorHAnsi" w:cs="Times New Roman"/>
          <w:lang w:eastAsia="cs-CZ"/>
        </w:rPr>
        <w:t>písm. e) zákona o státní službě], tj. </w:t>
      </w:r>
      <w:r w:rsidRPr="00F60581">
        <w:rPr>
          <w:rFonts w:asciiTheme="majorHAnsi" w:eastAsia="Times New Roman" w:hAnsiTheme="majorHAnsi" w:cs="Times New Roman"/>
          <w:b/>
          <w:lang w:eastAsia="cs-CZ"/>
        </w:rPr>
        <w:t>vysokoškolské vzdělání v</w:t>
      </w:r>
      <w:r w:rsidR="00465127" w:rsidRPr="00F60581">
        <w:rPr>
          <w:rFonts w:asciiTheme="majorHAnsi" w:eastAsia="Times New Roman" w:hAnsiTheme="majorHAnsi" w:cs="Times New Roman"/>
          <w:lang w:eastAsia="cs-CZ"/>
        </w:rPr>
        <w:t> </w:t>
      </w:r>
      <w:r w:rsidR="00C95AD1" w:rsidRPr="00F60581">
        <w:rPr>
          <w:rFonts w:asciiTheme="majorHAnsi" w:eastAsia="Times New Roman" w:hAnsiTheme="majorHAnsi" w:cs="Times New Roman"/>
          <w:b/>
          <w:lang w:eastAsia="cs-CZ"/>
        </w:rPr>
        <w:t xml:space="preserve">bakalářském nebo </w:t>
      </w:r>
      <w:r w:rsidRPr="00F60581">
        <w:rPr>
          <w:rFonts w:asciiTheme="majorHAnsi" w:eastAsia="Times New Roman" w:hAnsiTheme="majorHAnsi" w:cs="Times New Roman"/>
          <w:b/>
          <w:lang w:eastAsia="cs-CZ"/>
        </w:rPr>
        <w:t>magisterském</w:t>
      </w:r>
      <w:r w:rsidR="00465127" w:rsidRPr="00F60581">
        <w:rPr>
          <w:rFonts w:asciiTheme="majorHAnsi" w:eastAsia="Times New Roman" w:hAnsiTheme="majorHAnsi" w:cs="Times New Roman"/>
          <w:b/>
          <w:lang w:eastAsia="cs-CZ"/>
        </w:rPr>
        <w:t xml:space="preserve"> </w:t>
      </w:r>
      <w:r w:rsidRPr="00F60581">
        <w:rPr>
          <w:rFonts w:asciiTheme="majorHAnsi" w:eastAsia="Times New Roman" w:hAnsiTheme="majorHAnsi" w:cs="Times New Roman"/>
          <w:b/>
          <w:lang w:eastAsia="cs-CZ"/>
        </w:rPr>
        <w:t>studijním programu</w:t>
      </w:r>
      <w:r w:rsidRPr="00F60581">
        <w:rPr>
          <w:rFonts w:asciiTheme="majorHAnsi" w:hAnsiTheme="majorHAnsi" w:cs="Times New Roman"/>
        </w:rPr>
        <w:t xml:space="preserve">. Splnění tohoto předpokladu se podle § 26 odst. 1 věta první </w:t>
      </w:r>
      <w:r w:rsidRPr="00F60581">
        <w:rPr>
          <w:rFonts w:asciiTheme="majorHAnsi" w:eastAsia="Times New Roman" w:hAnsiTheme="majorHAnsi" w:cs="Times New Roman"/>
          <w:lang w:eastAsia="cs-CZ"/>
        </w:rPr>
        <w:t xml:space="preserve">zákona o státní službě </w:t>
      </w:r>
      <w:r w:rsidRPr="00F60581">
        <w:rPr>
          <w:rFonts w:asciiTheme="majorHAnsi" w:hAnsiTheme="majorHAnsi" w:cs="Times New Roman"/>
        </w:rPr>
        <w:t>dokládá příslušnými listinami, tj. originálem nebo úředně ověřenou kopií dokladu o dosaženém vzdělání:</w:t>
      </w:r>
    </w:p>
    <w:p w:rsidR="002A7EAB" w:rsidRPr="00F60581"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F60581">
        <w:rPr>
          <w:rFonts w:asciiTheme="majorHAnsi" w:hAnsiTheme="majorHAnsi" w:cs="Times New Roman"/>
        </w:rPr>
        <w:t>vysokoškolského diplomu</w:t>
      </w:r>
      <w:r w:rsidRPr="00F60581">
        <w:rPr>
          <w:rFonts w:asciiTheme="majorHAnsi" w:eastAsia="Times New Roman" w:hAnsiTheme="majorHAnsi" w:cs="Times New Roman"/>
          <w:lang w:eastAsia="cs-CZ"/>
        </w:rPr>
        <w:t xml:space="preserve"> a</w:t>
      </w:r>
    </w:p>
    <w:p w:rsidR="002A7EAB" w:rsidRPr="00F60581"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F60581">
        <w:rPr>
          <w:rFonts w:asciiTheme="majorHAnsi" w:eastAsia="Times New Roman" w:hAnsiTheme="majorHAnsi" w:cs="Times New Roman"/>
          <w:lang w:eastAsia="cs-CZ"/>
        </w:rPr>
        <w:t>dodatku k diplomu, resp. vysvědčení o státní závěrečné zkoušce.</w:t>
      </w:r>
    </w:p>
    <w:p w:rsidR="002A7EAB" w:rsidRPr="00F60581" w:rsidRDefault="002A7EAB" w:rsidP="00933C6B">
      <w:pPr>
        <w:pStyle w:val="Odstavecseseznamem"/>
        <w:spacing w:before="120" w:after="0" w:line="240" w:lineRule="auto"/>
        <w:contextualSpacing w:val="0"/>
        <w:jc w:val="both"/>
        <w:rPr>
          <w:rFonts w:asciiTheme="majorHAnsi" w:hAnsiTheme="majorHAnsi" w:cs="Times New Roman"/>
        </w:rPr>
      </w:pPr>
      <w:r w:rsidRPr="00F60581">
        <w:rPr>
          <w:rFonts w:asciiTheme="majorHAnsi" w:eastAsia="Times New Roman" w:hAnsiTheme="majorHAnsi" w:cs="Times New Roman"/>
          <w:lang w:eastAsia="cs-CZ"/>
        </w:rPr>
        <w:t>Při podání žádosti lze podle § 26 odst. 2 zákona o státní službě doložit pouze písemné čestné prohlášení o dosaženém vzdělání</w:t>
      </w:r>
      <w:r w:rsidR="001F67DC" w:rsidRPr="00F60581">
        <w:rPr>
          <w:rFonts w:asciiTheme="majorHAnsi" w:eastAsia="Times New Roman" w:hAnsiTheme="majorHAnsi" w:cs="Times New Roman"/>
          <w:lang w:eastAsia="cs-CZ"/>
        </w:rPr>
        <w:t xml:space="preserve">. Písemné čestné prohlášení o dosaženém vzdělání je </w:t>
      </w:r>
      <w:r w:rsidR="00200424" w:rsidRPr="00F60581">
        <w:rPr>
          <w:rFonts w:asciiTheme="majorHAnsi" w:eastAsia="Times New Roman" w:hAnsiTheme="majorHAnsi" w:cs="Times New Roman"/>
          <w:lang w:eastAsia="cs-CZ"/>
        </w:rPr>
        <w:t>součástí</w:t>
      </w:r>
      <w:r w:rsidR="001F67DC" w:rsidRPr="00F60581">
        <w:rPr>
          <w:rFonts w:asciiTheme="majorHAnsi" w:eastAsia="Times New Roman" w:hAnsiTheme="majorHAnsi" w:cs="Times New Roman"/>
          <w:lang w:eastAsia="cs-CZ"/>
        </w:rPr>
        <w:t xml:space="preserve"> formulář</w:t>
      </w:r>
      <w:r w:rsidR="00200424" w:rsidRPr="00F60581">
        <w:rPr>
          <w:rFonts w:asciiTheme="majorHAnsi" w:eastAsia="Times New Roman" w:hAnsiTheme="majorHAnsi" w:cs="Times New Roman"/>
          <w:lang w:eastAsia="cs-CZ"/>
        </w:rPr>
        <w:t>e</w:t>
      </w:r>
      <w:r w:rsidR="001F67DC" w:rsidRPr="00F60581">
        <w:rPr>
          <w:rFonts w:asciiTheme="majorHAnsi" w:eastAsia="Times New Roman" w:hAnsiTheme="majorHAnsi" w:cs="Times New Roman"/>
          <w:lang w:eastAsia="cs-CZ"/>
        </w:rPr>
        <w:t xml:space="preserve"> žádosti;</w:t>
      </w:r>
      <w:r w:rsidRPr="00F60581">
        <w:rPr>
          <w:rFonts w:asciiTheme="majorHAnsi" w:eastAsia="Times New Roman" w:hAnsiTheme="majorHAnsi" w:cs="Times New Roman"/>
          <w:lang w:eastAsia="cs-CZ"/>
        </w:rPr>
        <w:t xml:space="preserve"> uvedenou listinu lze v takovém případě doložit následně, nejpozději před konáním pohovoru </w:t>
      </w:r>
      <w:r w:rsidRPr="00F60581">
        <w:rPr>
          <w:rFonts w:asciiTheme="majorHAnsi" w:hAnsiTheme="majorHAnsi" w:cs="Times New Roman"/>
        </w:rPr>
        <w:t>a </w:t>
      </w:r>
    </w:p>
    <w:p w:rsidR="002A7EAB" w:rsidRPr="00F60581"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F60581">
        <w:rPr>
          <w:rFonts w:asciiTheme="majorHAnsi" w:hAnsiTheme="majorHAnsi" w:cs="Times New Roman"/>
          <w:b/>
        </w:rPr>
        <w:t>má potřebnou zdravotní způsobilost</w:t>
      </w:r>
      <w:r w:rsidRPr="00F60581">
        <w:rPr>
          <w:rFonts w:asciiTheme="majorHAnsi" w:hAnsiTheme="majorHAnsi" w:cs="Times New Roman"/>
        </w:rPr>
        <w:t xml:space="preserve"> [§ 25 odst. 1 písm. f) zákona o státní službě]. Splnění tohoto předpokladu se podle § 26 odst. 3 zákona o státní službě dokládá písemným čestným prohlášením</w:t>
      </w:r>
      <w:r w:rsidR="00200424" w:rsidRPr="00F60581">
        <w:rPr>
          <w:rFonts w:asciiTheme="majorHAnsi" w:hAnsiTheme="majorHAnsi" w:cs="Times New Roman"/>
        </w:rPr>
        <w:t>, které je součástí formuláře žádosti. U nejvhodnějšího žadatele vybraného podle § 28 odst. 2 nebo 3 zákona o státní službě služební orgán ověří splnění tohoto předpokladu zajištěním vstupní lékařské prohlídky podle zákona o specifických lékařských službách.</w:t>
      </w:r>
    </w:p>
    <w:p w:rsidR="00C4576E" w:rsidRPr="00F60581" w:rsidRDefault="00821261" w:rsidP="00D541FE">
      <w:pPr>
        <w:numPr>
          <w:ilvl w:val="0"/>
          <w:numId w:val="7"/>
        </w:numPr>
        <w:spacing w:before="60" w:after="60" w:line="240" w:lineRule="auto"/>
        <w:jc w:val="both"/>
        <w:rPr>
          <w:rFonts w:asciiTheme="majorHAnsi" w:eastAsia="Times New Roman" w:hAnsiTheme="majorHAnsi" w:cs="Times New Roman"/>
          <w:lang w:eastAsia="cs-CZ"/>
        </w:rPr>
      </w:pPr>
      <w:r w:rsidRPr="00F60581">
        <w:rPr>
          <w:rFonts w:asciiTheme="majorHAnsi" w:eastAsia="Times New Roman" w:hAnsiTheme="majorHAnsi" w:cs="Times New Roman"/>
          <w:lang w:eastAsia="cs-CZ"/>
        </w:rPr>
        <w:t xml:space="preserve">Podle § 25 odst. 2 zákona o státní službě za použití § 2 odst. 1 vyhlášky č. 175/2015 Sb., o zkoušce z českého jazyka pro žadatele o přijetí do služebního poměru, kteří nejsou státními občany České republiky, musí žadatel, který není státním občanem České republiky, zkouškou u osoby, která jako plnoprávný člen Asociace jazykových zkušebních institucí v Evropě uskutečňuje touto asociací certifikovanou zkoušku z českého jazyka jako cizího jazyka, prokázat </w:t>
      </w:r>
      <w:r w:rsidRPr="00F60581">
        <w:rPr>
          <w:rFonts w:asciiTheme="majorHAnsi" w:eastAsia="Times New Roman" w:hAnsiTheme="majorHAnsi" w:cs="Times New Roman"/>
          <w:b/>
          <w:lang w:eastAsia="cs-CZ"/>
        </w:rPr>
        <w:t xml:space="preserve">znalost českého jazyka na úrovni </w:t>
      </w:r>
      <w:r w:rsidR="0062271F" w:rsidRPr="00F60581">
        <w:rPr>
          <w:rFonts w:asciiTheme="majorHAnsi" w:eastAsia="Times New Roman" w:hAnsiTheme="majorHAnsi" w:cs="Times New Roman"/>
          <w:b/>
          <w:lang w:eastAsia="cs-CZ"/>
        </w:rPr>
        <w:t>B2</w:t>
      </w:r>
      <w:r w:rsidRPr="00F60581">
        <w:rPr>
          <w:rFonts w:asciiTheme="majorHAnsi" w:eastAsia="Times New Roman" w:hAnsiTheme="majorHAnsi" w:cs="Times New Roman"/>
          <w:b/>
          <w:lang w:eastAsia="cs-CZ"/>
        </w:rPr>
        <w:t xml:space="preserve"> podle Společného evropského referenčního rámce pro jazyky</w:t>
      </w:r>
      <w:r w:rsidRPr="00F60581">
        <w:rPr>
          <w:rFonts w:asciiTheme="majorHAnsi" w:eastAsia="Times New Roman" w:hAnsiTheme="majorHAnsi" w:cs="Times New Roman"/>
          <w:lang w:eastAsia="cs-CZ"/>
        </w:rPr>
        <w:t>; to neplatí, doloží-li, že absolvoval alespoň po dobu 3 školních roků základní, střední nebo vysokou školu, na které byl vyučovacím jazykem český jazyk. Splnění tohoto předpokladu se dokládá příslušnou listinou.</w:t>
      </w:r>
    </w:p>
    <w:p w:rsidR="00F46F7C" w:rsidRPr="00B800DD" w:rsidRDefault="00F46F7C" w:rsidP="00F46F7C">
      <w:pPr>
        <w:numPr>
          <w:ilvl w:val="0"/>
          <w:numId w:val="7"/>
        </w:numPr>
        <w:spacing w:before="120" w:after="0" w:line="240" w:lineRule="auto"/>
        <w:jc w:val="both"/>
        <w:rPr>
          <w:rFonts w:asciiTheme="majorHAnsi" w:eastAsia="Times New Roman" w:hAnsiTheme="majorHAnsi" w:cs="Times New Roman"/>
          <w:lang w:eastAsia="cs-CZ"/>
        </w:rPr>
      </w:pPr>
      <w:r w:rsidRPr="002E53EA">
        <w:rPr>
          <w:rFonts w:asciiTheme="majorHAnsi" w:eastAsia="Times New Roman" w:hAnsiTheme="majorHAnsi" w:cs="Times New Roman"/>
          <w:lang w:eastAsia="cs-CZ"/>
        </w:rPr>
        <w:t>Žadatel musí splňovat jiný odborný požadavek stanovený podle § 25 odst. 5 písm. a) zákona</w:t>
      </w:r>
      <w:r>
        <w:rPr>
          <w:rFonts w:asciiTheme="majorHAnsi" w:eastAsia="Times New Roman" w:hAnsiTheme="majorHAnsi" w:cs="Times New Roman"/>
          <w:lang w:eastAsia="cs-CZ"/>
        </w:rPr>
        <w:t>‚</w:t>
      </w:r>
      <w:r>
        <w:rPr>
          <w:rFonts w:asciiTheme="majorHAnsi" w:eastAsia="Times New Roman" w:hAnsiTheme="majorHAnsi" w:cs="Times New Roman"/>
          <w:lang w:eastAsia="cs-CZ"/>
        </w:rPr>
        <w:br/>
      </w:r>
      <w:r w:rsidRPr="002E53EA">
        <w:rPr>
          <w:rFonts w:asciiTheme="majorHAnsi" w:eastAsia="Times New Roman" w:hAnsiTheme="majorHAnsi" w:cs="Times New Roman"/>
          <w:lang w:eastAsia="cs-CZ"/>
        </w:rPr>
        <w:t>o státní službě služebním předpisem státního tajemníka v</w:t>
      </w:r>
      <w:r>
        <w:rPr>
          <w:rFonts w:asciiTheme="majorHAnsi" w:eastAsia="Times New Roman" w:hAnsiTheme="majorHAnsi" w:cs="Times New Roman"/>
          <w:lang w:eastAsia="cs-CZ"/>
        </w:rPr>
        <w:t> </w:t>
      </w:r>
      <w:r w:rsidRPr="002E53EA">
        <w:rPr>
          <w:rFonts w:asciiTheme="majorHAnsi" w:eastAsia="Times New Roman" w:hAnsiTheme="majorHAnsi" w:cs="Times New Roman"/>
          <w:lang w:eastAsia="cs-CZ"/>
        </w:rPr>
        <w:t xml:space="preserve">Ministerstvu obrany </w:t>
      </w:r>
      <w:r w:rsidRPr="00314766">
        <w:rPr>
          <w:rFonts w:asciiTheme="majorHAnsi" w:eastAsia="Times New Roman" w:hAnsiTheme="majorHAnsi" w:cs="Times New Roman"/>
          <w:lang w:eastAsia="cs-CZ"/>
        </w:rPr>
        <w:t xml:space="preserve">č. 1/2022, kterým se stanoví vnitřní systemizace a organizační struktura </w:t>
      </w:r>
      <w:r w:rsidRPr="00F46F7C">
        <w:rPr>
          <w:rFonts w:asciiTheme="majorHAnsi" w:eastAsia="Times New Roman" w:hAnsiTheme="majorHAnsi" w:cs="Times New Roman"/>
          <w:lang w:eastAsia="cs-CZ"/>
        </w:rPr>
        <w:t xml:space="preserve">pro rok 2023 (SP-01/2023-ST), ve znění </w:t>
      </w:r>
      <w:r w:rsidR="00BF7A9A">
        <w:rPr>
          <w:rFonts w:asciiTheme="majorHAnsi" w:eastAsia="Times New Roman" w:hAnsiTheme="majorHAnsi" w:cs="Times New Roman"/>
          <w:lang w:eastAsia="cs-CZ"/>
        </w:rPr>
        <w:t>pozdějších služebních předpisů</w:t>
      </w:r>
      <w:r w:rsidRPr="002E53EA">
        <w:rPr>
          <w:rFonts w:asciiTheme="majorHAnsi" w:eastAsia="Times New Roman" w:hAnsiTheme="majorHAnsi" w:cs="Times New Roman"/>
          <w:lang w:eastAsia="cs-CZ"/>
        </w:rPr>
        <w:t>, kterým je</w:t>
      </w:r>
      <w:r>
        <w:rPr>
          <w:rFonts w:asciiTheme="majorHAnsi" w:eastAsia="Times New Roman" w:hAnsiTheme="majorHAnsi" w:cs="Times New Roman"/>
          <w:lang w:eastAsia="cs-CZ"/>
        </w:rPr>
        <w:t> </w:t>
      </w:r>
      <w:r w:rsidRPr="00161D5C">
        <w:rPr>
          <w:rFonts w:asciiTheme="majorHAnsi" w:eastAsia="Times New Roman" w:hAnsiTheme="majorHAnsi" w:cs="Times New Roman"/>
          <w:b/>
          <w:lang w:eastAsia="cs-CZ"/>
        </w:rPr>
        <w:t>oprávnění k řízení motorových vozidel minimálně pro skupinu „B“</w:t>
      </w:r>
      <w:r w:rsidRPr="002E53EA">
        <w:rPr>
          <w:rFonts w:asciiTheme="majorHAnsi" w:eastAsia="Times New Roman" w:hAnsiTheme="majorHAnsi" w:cs="Times New Roman"/>
          <w:lang w:eastAsia="cs-CZ"/>
        </w:rPr>
        <w:t xml:space="preserve"> dle § 80 a násl. zákona č.</w:t>
      </w:r>
      <w:r>
        <w:rPr>
          <w:rFonts w:asciiTheme="majorHAnsi" w:eastAsia="Times New Roman" w:hAnsiTheme="majorHAnsi" w:cs="Times New Roman"/>
          <w:lang w:eastAsia="cs-CZ"/>
        </w:rPr>
        <w:t> </w:t>
      </w:r>
      <w:r w:rsidRPr="002E53EA">
        <w:rPr>
          <w:rFonts w:asciiTheme="majorHAnsi" w:eastAsia="Times New Roman" w:hAnsiTheme="majorHAnsi" w:cs="Times New Roman"/>
          <w:lang w:eastAsia="cs-CZ"/>
        </w:rPr>
        <w:t>361/2000 Sb., o provozu na pozemních komunikacích a</w:t>
      </w:r>
      <w:r>
        <w:rPr>
          <w:rFonts w:asciiTheme="majorHAnsi" w:eastAsia="Times New Roman" w:hAnsiTheme="majorHAnsi" w:cs="Times New Roman"/>
          <w:lang w:eastAsia="cs-CZ"/>
        </w:rPr>
        <w:t> </w:t>
      </w:r>
      <w:r w:rsidRPr="002E53EA">
        <w:rPr>
          <w:rFonts w:asciiTheme="majorHAnsi" w:eastAsia="Times New Roman" w:hAnsiTheme="majorHAnsi" w:cs="Times New Roman"/>
          <w:lang w:eastAsia="cs-CZ"/>
        </w:rPr>
        <w:t>o</w:t>
      </w:r>
      <w:r>
        <w:rPr>
          <w:rFonts w:asciiTheme="majorHAnsi" w:eastAsia="Times New Roman" w:hAnsiTheme="majorHAnsi" w:cs="Times New Roman"/>
          <w:lang w:eastAsia="cs-CZ"/>
        </w:rPr>
        <w:t> </w:t>
      </w:r>
      <w:r w:rsidRPr="002E53EA">
        <w:rPr>
          <w:rFonts w:asciiTheme="majorHAnsi" w:eastAsia="Times New Roman" w:hAnsiTheme="majorHAnsi" w:cs="Times New Roman"/>
          <w:lang w:eastAsia="cs-CZ"/>
        </w:rPr>
        <w:t>změnách některých zákonů. Splnění tohoto požadavku se dokládá příslušnou veřejnou listinou, která osvědčuje řidičské oprávnění držitele a</w:t>
      </w:r>
      <w:r>
        <w:rPr>
          <w:rFonts w:asciiTheme="majorHAnsi" w:eastAsia="Times New Roman" w:hAnsiTheme="majorHAnsi" w:cs="Times New Roman"/>
          <w:lang w:eastAsia="cs-CZ"/>
        </w:rPr>
        <w:t> </w:t>
      </w:r>
      <w:r w:rsidRPr="002E53EA">
        <w:rPr>
          <w:rFonts w:asciiTheme="majorHAnsi" w:eastAsia="Times New Roman" w:hAnsiTheme="majorHAnsi" w:cs="Times New Roman"/>
          <w:lang w:eastAsia="cs-CZ"/>
        </w:rPr>
        <w:t>jeho rozsahu, tj. řidičský průkaz. Při podání žádosti lze doložit prostou kopii řidičského průkazu. Nejpozději před konáním pohovoru je třeba doložit příslušnou veřejnou listinu, kterou bude řidičské oprávnění žadatele prokázáno (originál řidičského průkazu</w:t>
      </w:r>
      <w:r>
        <w:rPr>
          <w:rFonts w:asciiTheme="majorHAnsi" w:eastAsia="Times New Roman" w:hAnsiTheme="majorHAnsi" w:cs="Times New Roman"/>
          <w:lang w:eastAsia="cs-CZ"/>
        </w:rPr>
        <w:t>).</w:t>
      </w:r>
    </w:p>
    <w:p w:rsidR="00EB717E" w:rsidRPr="00766A65" w:rsidRDefault="00EB717E" w:rsidP="00823477">
      <w:pPr>
        <w:numPr>
          <w:ilvl w:val="0"/>
          <w:numId w:val="7"/>
        </w:numPr>
        <w:spacing w:before="120" w:after="120" w:line="240" w:lineRule="auto"/>
        <w:jc w:val="both"/>
        <w:rPr>
          <w:rFonts w:asciiTheme="majorHAnsi" w:eastAsia="Times New Roman" w:hAnsiTheme="majorHAnsi" w:cs="Times New Roman"/>
          <w:lang w:eastAsia="cs-CZ"/>
        </w:rPr>
      </w:pPr>
      <w:r w:rsidRPr="001B4459">
        <w:rPr>
          <w:rFonts w:asciiTheme="majorHAnsi" w:eastAsia="Times New Roman" w:hAnsiTheme="majorHAnsi" w:cs="Times New Roman"/>
        </w:rPr>
        <w:t xml:space="preserve">Žadatel musí splňovat jiný požadavek stanovený podle § 25 odst. 5 písm. b) zákona o státní službě služebním předpisem státního tajemníka v Ministerstvu obrany č. 1/2023, kterým se stanoví vnitřní systemizace a organizační struktura pro rok 2023 (SP-01/2023-ST), </w:t>
      </w:r>
      <w:r w:rsidR="00823477" w:rsidRPr="00823477">
        <w:rPr>
          <w:rFonts w:asciiTheme="majorHAnsi" w:eastAsia="Times New Roman" w:hAnsiTheme="majorHAnsi" w:cs="Times New Roman"/>
        </w:rPr>
        <w:t xml:space="preserve">ve znění pozdějších služebních </w:t>
      </w:r>
      <w:r w:rsidR="00823477" w:rsidRPr="00823477">
        <w:rPr>
          <w:rFonts w:asciiTheme="majorHAnsi" w:eastAsia="Times New Roman" w:hAnsiTheme="majorHAnsi" w:cs="Times New Roman"/>
        </w:rPr>
        <w:lastRenderedPageBreak/>
        <w:t>předpisů</w:t>
      </w:r>
      <w:r>
        <w:rPr>
          <w:rFonts w:asciiTheme="majorHAnsi" w:eastAsia="Times New Roman" w:hAnsiTheme="majorHAnsi" w:cs="Times New Roman"/>
        </w:rPr>
        <w:t xml:space="preserve">, </w:t>
      </w:r>
      <w:r w:rsidRPr="001B4459">
        <w:rPr>
          <w:rFonts w:asciiTheme="majorHAnsi" w:eastAsia="Times New Roman" w:hAnsiTheme="majorHAnsi" w:cs="Times New Roman"/>
        </w:rPr>
        <w:t xml:space="preserve">kterým je přístup k utajovaným informacím podle zákona č. 412/2005 Sb., o ochraně utajovaných informací a o bezpečnostní způsobilosti, ve znění pozdějších předpisů, na stupeň utajení </w:t>
      </w:r>
      <w:r w:rsidRPr="001B4459">
        <w:rPr>
          <w:rFonts w:asciiTheme="majorHAnsi" w:eastAsia="Times New Roman" w:hAnsiTheme="majorHAnsi" w:cs="Times New Roman"/>
          <w:b/>
        </w:rPr>
        <w:t>DŮVĚRNÉ</w:t>
      </w:r>
      <w:r w:rsidRPr="001B4459">
        <w:rPr>
          <w:rFonts w:asciiTheme="majorHAnsi" w:eastAsia="Times New Roman" w:hAnsiTheme="majorHAnsi" w:cs="Times New Roman"/>
        </w:rPr>
        <w:t>. Splnění tohoto požadavku se dokládá úředně ověřenou kopií platného Osvědčení fyzické osoby alespoň na stupeň utajení</w:t>
      </w:r>
      <w:r w:rsidRPr="001B4459">
        <w:rPr>
          <w:rFonts w:asciiTheme="majorHAnsi" w:eastAsia="Times New Roman" w:hAnsiTheme="majorHAnsi" w:cs="Times New Roman"/>
          <w:b/>
        </w:rPr>
        <w:t xml:space="preserve"> DŮVĚRNÉ</w:t>
      </w:r>
      <w:r w:rsidRPr="001B4459">
        <w:rPr>
          <w:rFonts w:asciiTheme="majorHAnsi" w:eastAsia="Times New Roman" w:hAnsiTheme="majorHAnsi" w:cs="Times New Roman"/>
        </w:rPr>
        <w:t xml:space="preserve">. Pokud žadatel nedisponuje </w:t>
      </w:r>
      <w:r w:rsidRPr="00766A65">
        <w:rPr>
          <w:rFonts w:asciiTheme="majorHAnsi" w:eastAsia="Times New Roman" w:hAnsiTheme="majorHAnsi" w:cs="Times New Roman"/>
        </w:rPr>
        <w:t>příslušným dokladem a zároveň jeho žádost nebude z jiných důvodů vyřazena postupem podle § 27 odst. 2 zákona o státní službě, bude akceptováno, pokud žadatel doloží, že podal žádost o vydání osvědčení fyzické osoby příslušného stupně utajení nejpozději před vydáním rozhodnutí o přijetí žadatele do služebního poměru a zařazení na služební místo</w:t>
      </w:r>
      <w:r w:rsidRPr="00766A65">
        <w:rPr>
          <w:rFonts w:asciiTheme="majorHAnsi" w:eastAsia="Times New Roman" w:hAnsiTheme="majorHAnsi" w:cs="Times New Roman"/>
          <w:b/>
        </w:rPr>
        <w:t xml:space="preserve">, </w:t>
      </w:r>
      <w:r w:rsidRPr="00766A65">
        <w:rPr>
          <w:rFonts w:asciiTheme="majorHAnsi" w:eastAsia="Times New Roman" w:hAnsiTheme="majorHAnsi" w:cs="Times New Roman"/>
        </w:rPr>
        <w:t>resp. rozhodnutí o zařazení na služební místo</w:t>
      </w:r>
      <w:r w:rsidRPr="00766A65">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RPr="00F60581" w:rsidTr="009A10D9">
        <w:tc>
          <w:tcPr>
            <w:tcW w:w="9629" w:type="dxa"/>
            <w:shd w:val="clear" w:color="auto" w:fill="DBE5F1" w:themeFill="accent1" w:themeFillTint="33"/>
          </w:tcPr>
          <w:p w:rsidR="009A10D9" w:rsidRPr="00F60581" w:rsidRDefault="00C17E0F" w:rsidP="00C17E0F">
            <w:pPr>
              <w:spacing w:before="120" w:after="120"/>
              <w:jc w:val="both"/>
              <w:rPr>
                <w:rFonts w:asciiTheme="majorHAnsi" w:eastAsia="Times New Roman" w:hAnsiTheme="majorHAnsi" w:cs="Times New Roman"/>
                <w:b/>
                <w:lang w:eastAsia="cs-CZ"/>
              </w:rPr>
            </w:pPr>
            <w:r w:rsidRPr="00F60581">
              <w:rPr>
                <w:rFonts w:asciiTheme="majorHAnsi" w:eastAsia="Times New Roman" w:hAnsiTheme="majorHAnsi" w:cs="Times New Roman"/>
                <w:b/>
                <w:lang w:eastAsia="cs-CZ"/>
              </w:rPr>
              <w:t xml:space="preserve">6. </w:t>
            </w:r>
            <w:r w:rsidR="009A10D9" w:rsidRPr="00F60581">
              <w:rPr>
                <w:rFonts w:asciiTheme="majorHAnsi" w:eastAsia="Times New Roman" w:hAnsiTheme="majorHAnsi" w:cs="Times New Roman"/>
                <w:b/>
                <w:lang w:eastAsia="cs-CZ"/>
              </w:rPr>
              <w:t xml:space="preserve">Další </w:t>
            </w:r>
            <w:r w:rsidR="009A10D9" w:rsidRPr="00F60581">
              <w:rPr>
                <w:rFonts w:asciiTheme="majorHAnsi" w:eastAsia="Times New Roman" w:hAnsiTheme="majorHAnsi" w:cs="Times New Roman"/>
                <w:b/>
              </w:rPr>
              <w:t>povinné</w:t>
            </w:r>
            <w:r w:rsidR="009A10D9" w:rsidRPr="00F60581">
              <w:rPr>
                <w:rFonts w:asciiTheme="majorHAnsi" w:eastAsia="Times New Roman" w:hAnsiTheme="majorHAnsi" w:cs="Times New Roman"/>
                <w:b/>
                <w:lang w:eastAsia="cs-CZ"/>
              </w:rPr>
              <w:t xml:space="preserve"> přílohy</w:t>
            </w:r>
          </w:p>
        </w:tc>
      </w:tr>
    </w:tbl>
    <w:p w:rsidR="008134CE" w:rsidRPr="00F60581" w:rsidRDefault="008134CE" w:rsidP="008134CE">
      <w:pPr>
        <w:spacing w:before="120" w:after="120" w:line="240" w:lineRule="auto"/>
        <w:jc w:val="both"/>
        <w:rPr>
          <w:rFonts w:asciiTheme="majorHAnsi" w:eastAsia="Times New Roman" w:hAnsiTheme="majorHAnsi" w:cs="Times New Roman"/>
          <w:lang w:eastAsia="cs-CZ"/>
        </w:rPr>
      </w:pPr>
      <w:r w:rsidRPr="00F60581">
        <w:rPr>
          <w:rFonts w:asciiTheme="majorHAnsi" w:eastAsia="Times New Roman" w:hAnsiTheme="majorHAnsi" w:cs="Times New Roman"/>
          <w:lang w:eastAsia="cs-CZ"/>
        </w:rPr>
        <w:t xml:space="preserve">K žádosti žadatel dále přiloží: </w:t>
      </w:r>
    </w:p>
    <w:p w:rsidR="008134CE" w:rsidRPr="00F60581"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sidRPr="00F60581">
        <w:rPr>
          <w:rFonts w:asciiTheme="majorHAnsi" w:eastAsia="Times New Roman" w:hAnsiTheme="majorHAnsi" w:cs="Times New Roman"/>
          <w:lang w:eastAsia="cs-CZ"/>
        </w:rPr>
        <w:t>strukturovaný profesní životopis</w:t>
      </w:r>
      <w:r w:rsidRPr="00F60581">
        <w:rPr>
          <w:rStyle w:val="Znakapoznpodarou"/>
          <w:rFonts w:asciiTheme="majorHAnsi" w:eastAsia="Times New Roman" w:hAnsiTheme="majorHAnsi" w:cs="Times New Roman"/>
          <w:lang w:eastAsia="cs-CZ"/>
        </w:rPr>
        <w:footnoteReference w:id="2"/>
      </w:r>
      <w:r w:rsidRPr="00F60581">
        <w:rPr>
          <w:rFonts w:asciiTheme="majorHAnsi" w:eastAsia="Times New Roman" w:hAnsiTheme="majorHAnsi" w:cs="Times New Roman"/>
          <w:lang w:eastAsia="cs-CZ"/>
        </w:rPr>
        <w:t>.</w:t>
      </w:r>
      <w:r w:rsidRPr="00F60581">
        <w:rPr>
          <w:rFonts w:asciiTheme="majorHAnsi" w:eastAsia="Times New Roman" w:hAnsiTheme="majorHAnsi" w:cs="Times New Roman"/>
          <w:b/>
          <w:bCs/>
          <w:lang w:eastAsia="cs-CZ"/>
        </w:rPr>
        <w:t xml:space="preserve"> Nedoložení životopisu je jedním z důvodů pro vyřazení žádosti,</w:t>
      </w:r>
      <w:r w:rsidRPr="00F60581">
        <w:rPr>
          <w:rFonts w:asciiTheme="majorHAnsi" w:eastAsia="Times New Roman" w:hAnsiTheme="majorHAnsi" w:cs="Times New Roman"/>
          <w:lang w:eastAsia="cs-CZ"/>
        </w:rPr>
        <w:t xml:space="preserve">  </w:t>
      </w:r>
    </w:p>
    <w:p w:rsidR="009A10D9" w:rsidRPr="00F60581"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F60581">
        <w:rPr>
          <w:rFonts w:asciiTheme="majorHAnsi" w:eastAsia="Times New Roman" w:hAnsiTheme="majorHAnsi" w:cs="Times New Roman"/>
        </w:rPr>
        <w:t>motivační dopis.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RPr="00F60581" w:rsidTr="00C17E0F">
        <w:tc>
          <w:tcPr>
            <w:tcW w:w="9629" w:type="dxa"/>
            <w:shd w:val="clear" w:color="auto" w:fill="DBE5F1" w:themeFill="accent1" w:themeFillTint="33"/>
          </w:tcPr>
          <w:p w:rsidR="00C17E0F" w:rsidRPr="00F60581" w:rsidRDefault="00C17E0F" w:rsidP="00C17E0F">
            <w:pPr>
              <w:spacing w:before="120" w:after="120"/>
              <w:jc w:val="both"/>
              <w:rPr>
                <w:rFonts w:asciiTheme="majorHAnsi" w:eastAsia="Times New Roman" w:hAnsiTheme="majorHAnsi" w:cs="Times New Roman"/>
                <w:b/>
                <w:lang w:eastAsia="cs-CZ"/>
              </w:rPr>
            </w:pPr>
            <w:r w:rsidRPr="00F60581">
              <w:rPr>
                <w:rFonts w:asciiTheme="majorHAnsi" w:eastAsia="Times New Roman" w:hAnsiTheme="majorHAnsi" w:cs="Times New Roman"/>
                <w:b/>
                <w:lang w:eastAsia="cs-CZ"/>
              </w:rPr>
              <w:t xml:space="preserve">7. Údaje o pohovoru </w:t>
            </w:r>
          </w:p>
        </w:tc>
      </w:tr>
    </w:tbl>
    <w:p w:rsidR="00C17E0F" w:rsidRPr="00F60581" w:rsidRDefault="00C17E0F" w:rsidP="00C17E0F">
      <w:pPr>
        <w:spacing w:before="120" w:after="120" w:line="240" w:lineRule="auto"/>
        <w:jc w:val="both"/>
        <w:rPr>
          <w:rFonts w:asciiTheme="majorHAnsi" w:eastAsia="Times New Roman" w:hAnsiTheme="majorHAnsi" w:cs="Times New Roman"/>
        </w:rPr>
      </w:pPr>
      <w:r w:rsidRPr="00F60581">
        <w:rPr>
          <w:rFonts w:asciiTheme="majorHAnsi" w:eastAsia="Times New Roman" w:hAnsiTheme="majorHAnsi" w:cs="Times New Roman"/>
          <w:lang w:eastAsia="cs-CZ"/>
        </w:rPr>
        <w:t xml:space="preserve">Se žadateli, jejichž žádost nebyla vyřazena, provede výběrová komise pohovor. </w:t>
      </w:r>
      <w:r w:rsidR="002A7EAB" w:rsidRPr="00F60581">
        <w:rPr>
          <w:rFonts w:asciiTheme="majorHAnsi" w:eastAsia="Times New Roman" w:hAnsiTheme="majorHAnsi" w:cs="Times New Roman"/>
        </w:rPr>
        <w:t>Pohovor před výběrovou komisí může být proveden pomocí jiných technických prostředků, např. videokonference.</w:t>
      </w:r>
    </w:p>
    <w:p w:rsidR="002A7EAB" w:rsidRPr="00F60581"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Pr="00F60581" w:rsidRDefault="00546C7C" w:rsidP="00C17E0F">
      <w:pPr>
        <w:widowControl w:val="0"/>
        <w:spacing w:after="0" w:line="240" w:lineRule="auto"/>
        <w:ind w:left="5670"/>
        <w:jc w:val="center"/>
        <w:rPr>
          <w:rFonts w:asciiTheme="majorHAnsi" w:hAnsiTheme="majorHAnsi" w:cs="Times New Roman"/>
        </w:rPr>
      </w:pPr>
    </w:p>
    <w:p w:rsidR="0091707D" w:rsidRPr="00F60581" w:rsidRDefault="0091707D" w:rsidP="00C17E0F">
      <w:pPr>
        <w:widowControl w:val="0"/>
        <w:spacing w:after="0" w:line="240" w:lineRule="auto"/>
        <w:ind w:left="5670"/>
        <w:jc w:val="center"/>
        <w:rPr>
          <w:rFonts w:asciiTheme="majorHAnsi" w:hAnsiTheme="majorHAnsi" w:cs="Times New Roman"/>
        </w:rPr>
      </w:pPr>
      <w:r w:rsidRPr="00F60581">
        <w:rPr>
          <w:rFonts w:asciiTheme="majorHAnsi" w:hAnsiTheme="majorHAnsi" w:cs="Times New Roman"/>
        </w:rPr>
        <w:t>Ing. Petr Vančura</w:t>
      </w:r>
      <w:r w:rsidRPr="00F60581">
        <w:rPr>
          <w:rFonts w:asciiTheme="majorHAnsi" w:hAnsiTheme="majorHAnsi" w:cs="Times New Roman"/>
        </w:rPr>
        <w:br/>
        <w:t>státní tajemník v Ministerstvu obrany</w:t>
      </w:r>
    </w:p>
    <w:p w:rsidR="00C17E0F" w:rsidRPr="00F60581" w:rsidRDefault="00C17E0F" w:rsidP="00C17E0F">
      <w:pPr>
        <w:widowControl w:val="0"/>
        <w:spacing w:after="0" w:line="240" w:lineRule="auto"/>
        <w:ind w:left="5670"/>
        <w:jc w:val="center"/>
        <w:rPr>
          <w:rFonts w:asciiTheme="majorHAnsi" w:hAnsiTheme="majorHAnsi" w:cs="Times New Roman"/>
        </w:rPr>
      </w:pPr>
      <w:bookmarkStart w:id="0" w:name="_GoBack"/>
      <w:bookmarkEnd w:id="0"/>
    </w:p>
    <w:p w:rsidR="00C17E0F" w:rsidRPr="00F60581" w:rsidRDefault="00C17E0F" w:rsidP="00C17E0F">
      <w:pPr>
        <w:widowControl w:val="0"/>
        <w:spacing w:before="120" w:after="0" w:line="240" w:lineRule="auto"/>
        <w:contextualSpacing/>
        <w:jc w:val="both"/>
        <w:rPr>
          <w:rFonts w:asciiTheme="majorHAnsi" w:hAnsiTheme="majorHAnsi" w:cs="Times New Roman"/>
        </w:rPr>
      </w:pPr>
    </w:p>
    <w:p w:rsidR="00BB4C8D" w:rsidRPr="00F60581" w:rsidRDefault="00BB4C8D" w:rsidP="00EA57C7">
      <w:pPr>
        <w:spacing w:before="120" w:after="0" w:line="240" w:lineRule="auto"/>
        <w:jc w:val="both"/>
        <w:rPr>
          <w:rFonts w:asciiTheme="majorHAnsi" w:hAnsiTheme="majorHAnsi" w:cs="Times New Roman"/>
        </w:rPr>
      </w:pPr>
    </w:p>
    <w:p w:rsidR="006E4E7C" w:rsidRPr="00F60581" w:rsidRDefault="006E4E7C" w:rsidP="00EA57C7">
      <w:pPr>
        <w:spacing w:before="120" w:after="0" w:line="240" w:lineRule="auto"/>
        <w:jc w:val="both"/>
        <w:rPr>
          <w:rFonts w:asciiTheme="majorHAnsi" w:hAnsiTheme="majorHAnsi" w:cs="Times New Roman"/>
        </w:rPr>
      </w:pPr>
    </w:p>
    <w:p w:rsidR="006E4E7C" w:rsidRPr="00F60581" w:rsidRDefault="006E4E7C" w:rsidP="00EA57C7">
      <w:pPr>
        <w:spacing w:before="120" w:after="0" w:line="240" w:lineRule="auto"/>
        <w:jc w:val="both"/>
        <w:rPr>
          <w:rFonts w:asciiTheme="majorHAnsi" w:hAnsiTheme="majorHAnsi" w:cs="Times New Roman"/>
        </w:rPr>
      </w:pPr>
    </w:p>
    <w:p w:rsidR="00004856" w:rsidRPr="00F60581" w:rsidRDefault="00004856" w:rsidP="00EA57C7">
      <w:pPr>
        <w:spacing w:before="120" w:after="0" w:line="240" w:lineRule="auto"/>
        <w:jc w:val="both"/>
        <w:rPr>
          <w:rFonts w:asciiTheme="majorHAnsi" w:hAnsiTheme="majorHAnsi" w:cs="Times New Roman"/>
        </w:rPr>
      </w:pPr>
    </w:p>
    <w:p w:rsidR="00492CB2" w:rsidRPr="00F60581" w:rsidRDefault="00492CB2" w:rsidP="00EA57C7">
      <w:pPr>
        <w:spacing w:before="120" w:after="0" w:line="240" w:lineRule="auto"/>
        <w:jc w:val="both"/>
        <w:rPr>
          <w:rFonts w:asciiTheme="majorHAnsi" w:hAnsiTheme="majorHAnsi" w:cs="Times New Roman"/>
        </w:rPr>
      </w:pPr>
    </w:p>
    <w:p w:rsidR="00492CB2" w:rsidRPr="00F60581" w:rsidRDefault="00492CB2" w:rsidP="00EA57C7">
      <w:pPr>
        <w:spacing w:before="120" w:after="0" w:line="240" w:lineRule="auto"/>
        <w:jc w:val="both"/>
        <w:rPr>
          <w:rFonts w:asciiTheme="majorHAnsi" w:hAnsiTheme="majorHAnsi" w:cs="Times New Roman"/>
        </w:rPr>
      </w:pPr>
    </w:p>
    <w:p w:rsidR="00492CB2" w:rsidRPr="00F60581" w:rsidRDefault="00492CB2" w:rsidP="00EA57C7">
      <w:pPr>
        <w:spacing w:before="120" w:after="0" w:line="240" w:lineRule="auto"/>
        <w:jc w:val="both"/>
        <w:rPr>
          <w:rFonts w:asciiTheme="majorHAnsi" w:hAnsiTheme="majorHAnsi" w:cs="Times New Roman"/>
        </w:rPr>
      </w:pPr>
    </w:p>
    <w:p w:rsidR="00492CB2" w:rsidRPr="00F60581" w:rsidRDefault="00492CB2" w:rsidP="00EA57C7">
      <w:pPr>
        <w:spacing w:before="120" w:after="0" w:line="240" w:lineRule="auto"/>
        <w:jc w:val="both"/>
        <w:rPr>
          <w:rFonts w:asciiTheme="majorHAnsi" w:hAnsiTheme="majorHAnsi" w:cs="Times New Roman"/>
        </w:rPr>
      </w:pPr>
    </w:p>
    <w:p w:rsidR="00292911" w:rsidRDefault="00292911" w:rsidP="00EA57C7">
      <w:pPr>
        <w:spacing w:before="120" w:after="0" w:line="240" w:lineRule="auto"/>
        <w:jc w:val="both"/>
        <w:rPr>
          <w:rFonts w:asciiTheme="majorHAnsi" w:hAnsiTheme="majorHAnsi" w:cs="Times New Roman"/>
        </w:rPr>
      </w:pPr>
    </w:p>
    <w:p w:rsidR="00CB6D90" w:rsidRPr="00F60581" w:rsidRDefault="00CB6D90" w:rsidP="00EA57C7">
      <w:pPr>
        <w:spacing w:before="120" w:after="0" w:line="240" w:lineRule="auto"/>
        <w:jc w:val="both"/>
        <w:rPr>
          <w:rFonts w:asciiTheme="majorHAnsi" w:hAnsiTheme="majorHAnsi" w:cs="Times New Roman"/>
        </w:rPr>
      </w:pPr>
    </w:p>
    <w:p w:rsidR="00EA57C7" w:rsidRPr="00F60581" w:rsidRDefault="00EA57C7" w:rsidP="00EA57C7">
      <w:pPr>
        <w:spacing w:before="120" w:after="0" w:line="240" w:lineRule="auto"/>
        <w:jc w:val="both"/>
        <w:rPr>
          <w:rFonts w:asciiTheme="majorHAnsi" w:hAnsiTheme="majorHAnsi" w:cs="Times New Roman"/>
        </w:rPr>
      </w:pPr>
      <w:r w:rsidRPr="00F60581">
        <w:rPr>
          <w:rFonts w:asciiTheme="majorHAnsi" w:hAnsiTheme="majorHAnsi" w:cs="Times New Roman"/>
        </w:rPr>
        <w:t>Bližší informace poskytne:</w:t>
      </w:r>
    </w:p>
    <w:p w:rsidR="00EA57C7" w:rsidRPr="00F60581" w:rsidRDefault="00EA57C7" w:rsidP="00EA57C7">
      <w:pPr>
        <w:spacing w:after="0" w:line="240" w:lineRule="auto"/>
        <w:jc w:val="both"/>
        <w:rPr>
          <w:rFonts w:asciiTheme="majorHAnsi" w:eastAsia="Times New Roman" w:hAnsiTheme="majorHAnsi" w:cs="Times New Roman"/>
          <w:lang w:eastAsia="cs-CZ"/>
        </w:rPr>
      </w:pPr>
      <w:r w:rsidRPr="00F60581">
        <w:rPr>
          <w:rFonts w:asciiTheme="majorHAnsi" w:eastAsia="Times New Roman" w:hAnsiTheme="majorHAnsi" w:cs="Times New Roman"/>
          <w:lang w:eastAsia="cs-CZ"/>
        </w:rPr>
        <w:t>Mgr. Daniel Maňas</w:t>
      </w:r>
    </w:p>
    <w:p w:rsidR="00EA57C7" w:rsidRPr="00F60581" w:rsidRDefault="00EA57C7" w:rsidP="00EA57C7">
      <w:pPr>
        <w:spacing w:after="0" w:line="240" w:lineRule="auto"/>
        <w:rPr>
          <w:rFonts w:asciiTheme="majorHAnsi" w:eastAsia="Times New Roman" w:hAnsiTheme="majorHAnsi" w:cs="Times New Roman"/>
          <w:lang w:eastAsia="cs-CZ"/>
        </w:rPr>
      </w:pPr>
      <w:r w:rsidRPr="00F60581">
        <w:rPr>
          <w:rFonts w:asciiTheme="majorHAnsi" w:eastAsia="Times New Roman" w:hAnsiTheme="majorHAnsi" w:cs="Times New Roman"/>
          <w:lang w:eastAsia="cs-CZ"/>
        </w:rPr>
        <w:t>sekce státního tajemníka Ministerstva obrany</w:t>
      </w:r>
    </w:p>
    <w:p w:rsidR="00EA57C7" w:rsidRPr="00F60581" w:rsidRDefault="00EA57C7" w:rsidP="00EA57C7">
      <w:pPr>
        <w:spacing w:after="0" w:line="240" w:lineRule="auto"/>
        <w:jc w:val="both"/>
        <w:rPr>
          <w:rFonts w:asciiTheme="majorHAnsi" w:eastAsia="Times New Roman" w:hAnsiTheme="majorHAnsi" w:cs="Times New Roman"/>
          <w:lang w:eastAsia="cs-CZ"/>
        </w:rPr>
      </w:pPr>
      <w:r w:rsidRPr="00F60581">
        <w:rPr>
          <w:rFonts w:asciiTheme="majorHAnsi" w:eastAsia="Times New Roman" w:hAnsiTheme="majorHAnsi" w:cs="Times New Roman"/>
          <w:lang w:eastAsia="cs-CZ"/>
        </w:rPr>
        <w:t>Tel.: +420 973 225 611</w:t>
      </w:r>
    </w:p>
    <w:p w:rsidR="00EA57C7" w:rsidRPr="00F60581" w:rsidRDefault="00EA57C7" w:rsidP="00EA57C7">
      <w:pPr>
        <w:spacing w:after="0" w:line="240" w:lineRule="auto"/>
        <w:jc w:val="both"/>
        <w:rPr>
          <w:rFonts w:asciiTheme="majorHAnsi" w:hAnsiTheme="majorHAnsi" w:cs="Times New Roman"/>
        </w:rPr>
      </w:pPr>
      <w:r w:rsidRPr="00F60581">
        <w:rPr>
          <w:rFonts w:asciiTheme="majorHAnsi" w:eastAsia="Times New Roman" w:hAnsiTheme="majorHAnsi" w:cs="Times New Roman"/>
          <w:lang w:eastAsia="cs-CZ"/>
        </w:rPr>
        <w:t xml:space="preserve">e-mail: </w:t>
      </w:r>
      <w:hyperlink r:id="rId11" w:history="1">
        <w:r w:rsidRPr="00F60581">
          <w:rPr>
            <w:rStyle w:val="Hypertextovodkaz"/>
            <w:rFonts w:asciiTheme="majorHAnsi" w:eastAsia="Times New Roman" w:hAnsiTheme="majorHAnsi" w:cs="Times New Roman"/>
            <w:lang w:eastAsia="cs-CZ"/>
          </w:rPr>
          <w:t>manasd@army.cz</w:t>
        </w:r>
      </w:hyperlink>
    </w:p>
    <w:p w:rsidR="00EA57C7" w:rsidRPr="00F60581" w:rsidRDefault="00EA57C7" w:rsidP="00C17E0F">
      <w:pPr>
        <w:widowControl w:val="0"/>
        <w:spacing w:before="120" w:after="0" w:line="240" w:lineRule="auto"/>
        <w:contextualSpacing/>
        <w:jc w:val="both"/>
        <w:rPr>
          <w:rFonts w:asciiTheme="majorHAnsi" w:hAnsiTheme="majorHAnsi" w:cs="Times New Roman"/>
        </w:rPr>
      </w:pPr>
    </w:p>
    <w:p w:rsidR="006E4E7C" w:rsidRPr="00F60581" w:rsidRDefault="006E4E7C" w:rsidP="006E4E7C">
      <w:pPr>
        <w:spacing w:after="0" w:line="216" w:lineRule="auto"/>
        <w:jc w:val="both"/>
        <w:rPr>
          <w:rFonts w:asciiTheme="majorHAnsi" w:eastAsia="Malgun Gothic" w:hAnsiTheme="majorHAnsi" w:cs="Times New Roman"/>
          <w:lang w:eastAsia="cs-CZ"/>
        </w:rPr>
      </w:pPr>
      <w:r w:rsidRPr="00F60581">
        <w:rPr>
          <w:rFonts w:asciiTheme="majorHAnsi" w:eastAsiaTheme="minorEastAsia" w:hAnsiTheme="majorHAnsi" w:cs="Times New Roman"/>
          <w:lang w:eastAsia="cs-CZ"/>
        </w:rPr>
        <w:t>Příloha</w:t>
      </w:r>
      <w:r w:rsidRPr="00F60581">
        <w:rPr>
          <w:rFonts w:asciiTheme="majorHAnsi" w:eastAsia="Malgun Gothic" w:hAnsiTheme="majorHAnsi" w:cs="Times New Roman"/>
          <w:lang w:eastAsia="cs-CZ"/>
        </w:rPr>
        <w:t>:</w:t>
      </w:r>
    </w:p>
    <w:p w:rsidR="006E4E7C" w:rsidRPr="00F60581" w:rsidRDefault="006E4E7C" w:rsidP="006E4E7C">
      <w:pPr>
        <w:spacing w:before="120" w:after="0" w:line="216" w:lineRule="auto"/>
        <w:jc w:val="both"/>
        <w:rPr>
          <w:rFonts w:asciiTheme="majorHAnsi" w:eastAsia="Malgun Gothic" w:hAnsiTheme="majorHAnsi" w:cs="Times New Roman"/>
          <w:lang w:eastAsia="cs-CZ"/>
        </w:rPr>
      </w:pPr>
      <w:r w:rsidRPr="00F60581">
        <w:rPr>
          <w:rFonts w:asciiTheme="majorHAnsi" w:eastAsia="Malgun Gothic" w:hAnsiTheme="majorHAnsi" w:cs="Times New Roman"/>
          <w:lang w:eastAsia="cs-CZ"/>
        </w:rPr>
        <w:t>Žádost o přijetí do služebního poměru a zařazení na služební místo státního zaměstnance.</w:t>
      </w:r>
    </w:p>
    <w:p w:rsidR="00181ED5" w:rsidRPr="00F60581" w:rsidRDefault="006E4E7C" w:rsidP="006E4E7C">
      <w:pPr>
        <w:spacing w:before="120" w:after="0" w:line="216" w:lineRule="auto"/>
        <w:jc w:val="both"/>
        <w:rPr>
          <w:rFonts w:asciiTheme="majorHAnsi" w:eastAsiaTheme="minorEastAsia" w:hAnsiTheme="majorHAnsi" w:cs="Times New Roman"/>
          <w:lang w:eastAsia="cs-CZ"/>
        </w:rPr>
      </w:pPr>
      <w:r w:rsidRPr="00F60581">
        <w:rPr>
          <w:rFonts w:asciiTheme="majorHAnsi" w:eastAsiaTheme="minorEastAsia" w:hAnsiTheme="majorHAnsi" w:cs="Times New Roman"/>
          <w:lang w:eastAsia="cs-CZ"/>
        </w:rPr>
        <w:t>Příloha je v listinné podobě k dispozici na sekci státního tajemníka Ministerstva obrany, tel.</w:t>
      </w:r>
      <w:r w:rsidR="00C35829" w:rsidRPr="00F60581">
        <w:rPr>
          <w:rFonts w:asciiTheme="majorHAnsi" w:eastAsiaTheme="minorEastAsia" w:hAnsiTheme="majorHAnsi" w:cs="Times New Roman"/>
          <w:lang w:eastAsia="cs-CZ"/>
        </w:rPr>
        <w:t> </w:t>
      </w:r>
      <w:r w:rsidRPr="00F60581">
        <w:rPr>
          <w:rFonts w:asciiTheme="majorHAnsi" w:eastAsiaTheme="minorEastAsia" w:hAnsiTheme="majorHAnsi" w:cs="Times New Roman"/>
          <w:lang w:eastAsia="cs-CZ"/>
        </w:rPr>
        <w:t>č. 973 </w:t>
      </w:r>
      <w:r w:rsidRPr="00F60581">
        <w:rPr>
          <w:rFonts w:asciiTheme="majorHAnsi" w:hAnsiTheme="majorHAnsi"/>
        </w:rPr>
        <w:t>225 617</w:t>
      </w:r>
      <w:r w:rsidRPr="00F60581">
        <w:rPr>
          <w:rFonts w:asciiTheme="majorHAnsi" w:eastAsiaTheme="minorEastAsia" w:hAnsiTheme="majorHAnsi" w:cs="Times New Roman"/>
          <w:lang w:eastAsia="cs-CZ"/>
        </w:rPr>
        <w:t xml:space="preserve">. V elektronické podobě je zveřejněna na úřední desce Ministerstva obrany </w:t>
      </w:r>
      <w:hyperlink r:id="rId12" w:history="1">
        <w:r w:rsidRPr="00F60581">
          <w:rPr>
            <w:rFonts w:asciiTheme="majorHAnsi" w:eastAsiaTheme="minorEastAsia" w:hAnsiTheme="majorHAnsi" w:cs="Times New Roman"/>
            <w:color w:val="0000FF"/>
            <w:u w:val="single"/>
            <w:lang w:eastAsia="cs-CZ"/>
          </w:rPr>
          <w:t>statnisluzba.army.cz</w:t>
        </w:r>
      </w:hyperlink>
      <w:r w:rsidRPr="00F60581">
        <w:rPr>
          <w:rFonts w:asciiTheme="majorHAnsi" w:eastAsiaTheme="minorEastAsia"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RPr="00F60581" w:rsidTr="00216AE7">
        <w:tc>
          <w:tcPr>
            <w:tcW w:w="9629" w:type="dxa"/>
            <w:shd w:val="clear" w:color="auto" w:fill="DBE5F1" w:themeFill="accent1" w:themeFillTint="33"/>
          </w:tcPr>
          <w:p w:rsidR="00216AE7" w:rsidRPr="00F60581" w:rsidRDefault="00216AE7" w:rsidP="00216AE7">
            <w:pPr>
              <w:spacing w:before="120" w:after="120"/>
              <w:jc w:val="both"/>
            </w:pPr>
            <w:r w:rsidRPr="00F60581">
              <w:rPr>
                <w:rFonts w:asciiTheme="majorHAnsi" w:eastAsia="Times New Roman" w:hAnsiTheme="majorHAnsi" w:cs="Times New Roman"/>
                <w:b/>
                <w:lang w:eastAsia="cs-CZ"/>
              </w:rPr>
              <w:lastRenderedPageBreak/>
              <w:t>Poučení služebního orgánu</w:t>
            </w:r>
          </w:p>
        </w:tc>
      </w:tr>
    </w:tbl>
    <w:p w:rsidR="00216AE7" w:rsidRPr="00F60581" w:rsidRDefault="00216AE7" w:rsidP="00216AE7">
      <w:pPr>
        <w:spacing w:before="120" w:after="120" w:line="240" w:lineRule="auto"/>
        <w:jc w:val="both"/>
        <w:rPr>
          <w:rFonts w:asciiTheme="majorHAnsi" w:eastAsia="Times New Roman" w:hAnsiTheme="majorHAnsi" w:cs="Times New Roman"/>
          <w:b/>
          <w:lang w:eastAsia="cs-CZ"/>
        </w:rPr>
      </w:pPr>
      <w:r w:rsidRPr="00F60581">
        <w:rPr>
          <w:rFonts w:asciiTheme="majorHAnsi" w:eastAsia="Times New Roman" w:hAnsiTheme="majorHAnsi" w:cs="Times New Roman"/>
          <w:b/>
          <w:lang w:eastAsia="cs-CZ"/>
        </w:rPr>
        <w:t xml:space="preserve">Poučení o doručování ve výběrovém řízení podle § 24 odst. 11 zákona o státní službě: </w:t>
      </w:r>
    </w:p>
    <w:p w:rsidR="00216AE7" w:rsidRPr="00F60581" w:rsidRDefault="00216AE7" w:rsidP="00216AE7">
      <w:pPr>
        <w:spacing w:before="120" w:after="120" w:line="240" w:lineRule="auto"/>
        <w:jc w:val="both"/>
        <w:rPr>
          <w:rFonts w:asciiTheme="majorHAnsi" w:eastAsia="Times New Roman" w:hAnsiTheme="majorHAnsi" w:cs="Times New Roman"/>
          <w:u w:val="single"/>
          <w:lang w:eastAsia="cs-CZ"/>
        </w:rPr>
      </w:pPr>
      <w:r w:rsidRPr="00F60581">
        <w:rPr>
          <w:rFonts w:asciiTheme="majorHAnsi" w:eastAsia="Times New Roman" w:hAnsiTheme="majorHAnsi" w:cs="Times New Roman"/>
          <w:lang w:eastAsia="cs-CZ"/>
        </w:rPr>
        <w:t xml:space="preserve">V průběhu výběrového řízení se doručuje žadateli do datové schránky nebo na elektronickou adresu pro doručování (e-mail), pokud žadatel nemá datovou schránku zřízenu. </w:t>
      </w:r>
      <w:r w:rsidRPr="00F60581">
        <w:rPr>
          <w:rFonts w:asciiTheme="majorHAnsi" w:eastAsia="Times New Roman" w:hAnsiTheme="majorHAnsi" w:cs="Times New Roman"/>
          <w:u w:val="single"/>
          <w:lang w:eastAsia="cs-CZ"/>
        </w:rPr>
        <w:t>Pokud žadatel v žádosti elektronickou adresu pro doručování neuvede a nemá zřízenu datovou schránku, bude jeho žádost vyřazena.</w:t>
      </w:r>
    </w:p>
    <w:p w:rsidR="00216AE7" w:rsidRPr="00F60581" w:rsidRDefault="00216AE7" w:rsidP="00216AE7">
      <w:pPr>
        <w:spacing w:before="120" w:after="120" w:line="240" w:lineRule="auto"/>
        <w:jc w:val="both"/>
        <w:rPr>
          <w:rFonts w:asciiTheme="majorHAnsi" w:eastAsia="Times New Roman" w:hAnsiTheme="majorHAnsi" w:cs="Times New Roman"/>
          <w:lang w:eastAsia="cs-CZ"/>
        </w:rPr>
      </w:pPr>
      <w:r w:rsidRPr="00F60581">
        <w:rPr>
          <w:rFonts w:asciiTheme="majorHAnsi" w:eastAsia="Times New Roman" w:hAnsiTheme="majorHAnsi" w:cs="Times New Roman"/>
          <w:lang w:eastAsia="cs-CZ"/>
        </w:rPr>
        <w:t>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 doručení; bude-li i další pokus o doručení neúspěšný, doručí se dokument jiným vhodným způsobem. V takovém případě pak bude platit, že dokument bude doručen pátým dnem ode dne, kdy byl odeslán.</w:t>
      </w:r>
    </w:p>
    <w:p w:rsidR="00216AE7" w:rsidRPr="00F60581" w:rsidRDefault="00216AE7" w:rsidP="00216AE7">
      <w:pPr>
        <w:spacing w:before="120" w:after="120" w:line="240" w:lineRule="auto"/>
        <w:jc w:val="both"/>
        <w:rPr>
          <w:rFonts w:asciiTheme="majorHAnsi" w:eastAsia="Times New Roman" w:hAnsiTheme="majorHAnsi" w:cs="Times New Roman"/>
          <w:lang w:eastAsia="cs-CZ"/>
        </w:rPr>
      </w:pPr>
      <w:r w:rsidRPr="00F60581">
        <w:rPr>
          <w:rFonts w:asciiTheme="majorHAnsi" w:eastAsia="Times New Roman" w:hAnsiTheme="majorHAnsi" w:cs="Times New Roman"/>
          <w:lang w:eastAsia="cs-CZ"/>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rsidR="00216AE7" w:rsidRPr="00F60581" w:rsidRDefault="00216AE7" w:rsidP="00216AE7">
      <w:pPr>
        <w:spacing w:before="120" w:after="120" w:line="240" w:lineRule="auto"/>
        <w:jc w:val="both"/>
        <w:rPr>
          <w:rFonts w:asciiTheme="majorHAnsi" w:eastAsia="Times New Roman" w:hAnsiTheme="majorHAnsi" w:cs="Times New Roman"/>
          <w:b/>
          <w:lang w:eastAsia="cs-CZ"/>
        </w:rPr>
      </w:pPr>
      <w:r w:rsidRPr="00F60581">
        <w:rPr>
          <w:rFonts w:asciiTheme="majorHAnsi" w:eastAsia="Times New Roman" w:hAnsiTheme="majorHAnsi" w:cs="Times New Roman"/>
          <w:b/>
          <w:lang w:eastAsia="cs-CZ"/>
        </w:rPr>
        <w:t>Poučení o možnosti provedení pohovoru v náhradním termínu podle § 27 odst. 5 zákona o</w:t>
      </w:r>
      <w:r w:rsidR="005B3A85" w:rsidRPr="00F60581">
        <w:rPr>
          <w:rFonts w:asciiTheme="majorHAnsi" w:eastAsia="Times New Roman" w:hAnsiTheme="majorHAnsi" w:cs="Times New Roman"/>
          <w:b/>
          <w:lang w:eastAsia="cs-CZ"/>
        </w:rPr>
        <w:t> </w:t>
      </w:r>
      <w:r w:rsidRPr="00F60581">
        <w:rPr>
          <w:rFonts w:asciiTheme="majorHAnsi" w:eastAsia="Times New Roman" w:hAnsiTheme="majorHAnsi" w:cs="Times New Roman"/>
          <w:b/>
          <w:lang w:eastAsia="cs-CZ"/>
        </w:rPr>
        <w:t>státní službě:</w:t>
      </w:r>
    </w:p>
    <w:p w:rsidR="00216AE7" w:rsidRDefault="00216AE7" w:rsidP="00216AE7">
      <w:pPr>
        <w:spacing w:before="120" w:after="120" w:line="240" w:lineRule="auto"/>
        <w:jc w:val="both"/>
      </w:pPr>
      <w:r w:rsidRPr="00F60581">
        <w:rPr>
          <w:rFonts w:asciiTheme="majorHAnsi" w:eastAsia="Times New Roman" w:hAnsiTheme="majorHAnsi" w:cs="Times New Roman"/>
          <w:lang w:eastAsia="cs-CZ"/>
        </w:rPr>
        <w:t>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w:t>
      </w:r>
      <w:r w:rsidRPr="00216AE7">
        <w:rPr>
          <w:rFonts w:asciiTheme="majorHAnsi" w:eastAsia="Times New Roman" w:hAnsiTheme="majorHAnsi" w:cs="Times New Roman"/>
          <w:lang w:eastAsia="cs-CZ"/>
        </w:rPr>
        <w:t xml:space="preserve"> </w:t>
      </w: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835" w:rsidRDefault="00B47835">
      <w:pPr>
        <w:spacing w:after="0" w:line="240" w:lineRule="auto"/>
      </w:pPr>
      <w:r>
        <w:separator/>
      </w:r>
    </w:p>
  </w:endnote>
  <w:endnote w:type="continuationSeparator" w:id="0">
    <w:p w:rsidR="00B47835" w:rsidRDefault="00B47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3E3" w:rsidRDefault="00A76A1E">
    <w:pPr>
      <w:pStyle w:val="Zpat"/>
      <w:jc w:val="center"/>
    </w:pPr>
  </w:p>
  <w:p w:rsidR="001873E3" w:rsidRDefault="00A76A1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835" w:rsidRDefault="00B47835">
      <w:pPr>
        <w:spacing w:after="0" w:line="240" w:lineRule="auto"/>
      </w:pPr>
      <w:r>
        <w:separator/>
      </w:r>
    </w:p>
  </w:footnote>
  <w:footnote w:type="continuationSeparator" w:id="0">
    <w:p w:rsidR="00B47835" w:rsidRDefault="00B47835">
      <w:pPr>
        <w:spacing w:after="0" w:line="240" w:lineRule="auto"/>
      </w:pPr>
      <w:r>
        <w:continuationSeparator/>
      </w:r>
    </w:p>
  </w:footnote>
  <w:footnote w:id="1">
    <w:p w:rsidR="00C0130C" w:rsidRPr="001F67DC" w:rsidRDefault="00C0130C" w:rsidP="001F67DC">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001F67DC"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8EB"/>
    <w:rsid w:val="00000111"/>
    <w:rsid w:val="000007A1"/>
    <w:rsid w:val="00002B2C"/>
    <w:rsid w:val="00003252"/>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C1"/>
    <w:rsid w:val="00036A0E"/>
    <w:rsid w:val="0004079B"/>
    <w:rsid w:val="00040C9D"/>
    <w:rsid w:val="00041F41"/>
    <w:rsid w:val="000429B7"/>
    <w:rsid w:val="00044EF4"/>
    <w:rsid w:val="00045FDB"/>
    <w:rsid w:val="00050B8C"/>
    <w:rsid w:val="00055BEA"/>
    <w:rsid w:val="0005707D"/>
    <w:rsid w:val="0006351D"/>
    <w:rsid w:val="00065CA4"/>
    <w:rsid w:val="000664EE"/>
    <w:rsid w:val="0006697C"/>
    <w:rsid w:val="000670BB"/>
    <w:rsid w:val="00070164"/>
    <w:rsid w:val="0007117F"/>
    <w:rsid w:val="0007144C"/>
    <w:rsid w:val="00071BC0"/>
    <w:rsid w:val="00073487"/>
    <w:rsid w:val="000743B4"/>
    <w:rsid w:val="00074609"/>
    <w:rsid w:val="000755CF"/>
    <w:rsid w:val="0007709E"/>
    <w:rsid w:val="0008083A"/>
    <w:rsid w:val="00082DBC"/>
    <w:rsid w:val="000837DA"/>
    <w:rsid w:val="000863D7"/>
    <w:rsid w:val="00091A70"/>
    <w:rsid w:val="000949C6"/>
    <w:rsid w:val="0009642B"/>
    <w:rsid w:val="000A178A"/>
    <w:rsid w:val="000A1C43"/>
    <w:rsid w:val="000A1C82"/>
    <w:rsid w:val="000A25B5"/>
    <w:rsid w:val="000A285F"/>
    <w:rsid w:val="000A3A71"/>
    <w:rsid w:val="000B0DC2"/>
    <w:rsid w:val="000B3C94"/>
    <w:rsid w:val="000B6C12"/>
    <w:rsid w:val="000B6F17"/>
    <w:rsid w:val="000B7BAB"/>
    <w:rsid w:val="000C242B"/>
    <w:rsid w:val="000C2D13"/>
    <w:rsid w:val="000C30EA"/>
    <w:rsid w:val="000C48E0"/>
    <w:rsid w:val="000C702E"/>
    <w:rsid w:val="000D0AF9"/>
    <w:rsid w:val="000D1466"/>
    <w:rsid w:val="000D21EE"/>
    <w:rsid w:val="000D4EC7"/>
    <w:rsid w:val="000D7D9D"/>
    <w:rsid w:val="000D7F3F"/>
    <w:rsid w:val="000E25FC"/>
    <w:rsid w:val="000E3B3D"/>
    <w:rsid w:val="000E435D"/>
    <w:rsid w:val="000E4B26"/>
    <w:rsid w:val="000F5026"/>
    <w:rsid w:val="000F5C69"/>
    <w:rsid w:val="000F7A0A"/>
    <w:rsid w:val="00100559"/>
    <w:rsid w:val="001012A9"/>
    <w:rsid w:val="001019C8"/>
    <w:rsid w:val="00102E94"/>
    <w:rsid w:val="00103409"/>
    <w:rsid w:val="001041CA"/>
    <w:rsid w:val="001072C0"/>
    <w:rsid w:val="0011027D"/>
    <w:rsid w:val="0011176F"/>
    <w:rsid w:val="00111AC4"/>
    <w:rsid w:val="001151DA"/>
    <w:rsid w:val="00115E91"/>
    <w:rsid w:val="00117857"/>
    <w:rsid w:val="001210F9"/>
    <w:rsid w:val="001218D1"/>
    <w:rsid w:val="00121A32"/>
    <w:rsid w:val="00123077"/>
    <w:rsid w:val="00124F57"/>
    <w:rsid w:val="00125582"/>
    <w:rsid w:val="00127A96"/>
    <w:rsid w:val="00132275"/>
    <w:rsid w:val="00134859"/>
    <w:rsid w:val="001373AB"/>
    <w:rsid w:val="00137CB4"/>
    <w:rsid w:val="00140A59"/>
    <w:rsid w:val="00145A6F"/>
    <w:rsid w:val="00145D11"/>
    <w:rsid w:val="00145D2F"/>
    <w:rsid w:val="00147B95"/>
    <w:rsid w:val="00154893"/>
    <w:rsid w:val="00156686"/>
    <w:rsid w:val="00156A4E"/>
    <w:rsid w:val="00161C4E"/>
    <w:rsid w:val="00162011"/>
    <w:rsid w:val="001634C5"/>
    <w:rsid w:val="00172E61"/>
    <w:rsid w:val="00175627"/>
    <w:rsid w:val="00176B6A"/>
    <w:rsid w:val="00181DB3"/>
    <w:rsid w:val="00181ED5"/>
    <w:rsid w:val="00183604"/>
    <w:rsid w:val="00183683"/>
    <w:rsid w:val="00185263"/>
    <w:rsid w:val="0018556F"/>
    <w:rsid w:val="00191200"/>
    <w:rsid w:val="00191508"/>
    <w:rsid w:val="00191B93"/>
    <w:rsid w:val="00191F24"/>
    <w:rsid w:val="00193A38"/>
    <w:rsid w:val="00194435"/>
    <w:rsid w:val="00194F75"/>
    <w:rsid w:val="00195EA5"/>
    <w:rsid w:val="001A0076"/>
    <w:rsid w:val="001A0D88"/>
    <w:rsid w:val="001A267C"/>
    <w:rsid w:val="001A3584"/>
    <w:rsid w:val="001B1CD5"/>
    <w:rsid w:val="001B4459"/>
    <w:rsid w:val="001B7F42"/>
    <w:rsid w:val="001C021C"/>
    <w:rsid w:val="001C0F29"/>
    <w:rsid w:val="001C1536"/>
    <w:rsid w:val="001C334B"/>
    <w:rsid w:val="001C50CA"/>
    <w:rsid w:val="001C7B75"/>
    <w:rsid w:val="001C7C14"/>
    <w:rsid w:val="001C7DEB"/>
    <w:rsid w:val="001D1F64"/>
    <w:rsid w:val="001D5EAB"/>
    <w:rsid w:val="001E123F"/>
    <w:rsid w:val="001E310D"/>
    <w:rsid w:val="001E4C02"/>
    <w:rsid w:val="001E5EB6"/>
    <w:rsid w:val="001E62B8"/>
    <w:rsid w:val="001F25C5"/>
    <w:rsid w:val="001F32E5"/>
    <w:rsid w:val="001F6315"/>
    <w:rsid w:val="001F67DC"/>
    <w:rsid w:val="00200424"/>
    <w:rsid w:val="00203943"/>
    <w:rsid w:val="002053EC"/>
    <w:rsid w:val="00206AC9"/>
    <w:rsid w:val="0020761C"/>
    <w:rsid w:val="00216133"/>
    <w:rsid w:val="00216AE7"/>
    <w:rsid w:val="0022520B"/>
    <w:rsid w:val="002306E4"/>
    <w:rsid w:val="00232370"/>
    <w:rsid w:val="00232DD6"/>
    <w:rsid w:val="00232F51"/>
    <w:rsid w:val="00236C1D"/>
    <w:rsid w:val="00237525"/>
    <w:rsid w:val="002427BA"/>
    <w:rsid w:val="0024707F"/>
    <w:rsid w:val="00247167"/>
    <w:rsid w:val="00247E1F"/>
    <w:rsid w:val="0025149A"/>
    <w:rsid w:val="0025154D"/>
    <w:rsid w:val="00252ACF"/>
    <w:rsid w:val="002532D0"/>
    <w:rsid w:val="00253DA9"/>
    <w:rsid w:val="00260514"/>
    <w:rsid w:val="00260978"/>
    <w:rsid w:val="002628B1"/>
    <w:rsid w:val="00264DA8"/>
    <w:rsid w:val="00267FE5"/>
    <w:rsid w:val="00272314"/>
    <w:rsid w:val="002739D5"/>
    <w:rsid w:val="0027520D"/>
    <w:rsid w:val="00276F58"/>
    <w:rsid w:val="0027711A"/>
    <w:rsid w:val="002811EC"/>
    <w:rsid w:val="00284DC5"/>
    <w:rsid w:val="002859CA"/>
    <w:rsid w:val="00286C61"/>
    <w:rsid w:val="002910E9"/>
    <w:rsid w:val="002912CC"/>
    <w:rsid w:val="00292911"/>
    <w:rsid w:val="002936A9"/>
    <w:rsid w:val="002953EB"/>
    <w:rsid w:val="002A1EDC"/>
    <w:rsid w:val="002A2A52"/>
    <w:rsid w:val="002A37FB"/>
    <w:rsid w:val="002A4568"/>
    <w:rsid w:val="002A7EAB"/>
    <w:rsid w:val="002B2ADF"/>
    <w:rsid w:val="002B2FB6"/>
    <w:rsid w:val="002B307C"/>
    <w:rsid w:val="002B4439"/>
    <w:rsid w:val="002B47EB"/>
    <w:rsid w:val="002B5551"/>
    <w:rsid w:val="002B6969"/>
    <w:rsid w:val="002B7BA1"/>
    <w:rsid w:val="002C007C"/>
    <w:rsid w:val="002C0898"/>
    <w:rsid w:val="002C42A5"/>
    <w:rsid w:val="002C4B45"/>
    <w:rsid w:val="002C4D16"/>
    <w:rsid w:val="002D00B9"/>
    <w:rsid w:val="002D0506"/>
    <w:rsid w:val="002D06C4"/>
    <w:rsid w:val="002D4294"/>
    <w:rsid w:val="002D4DDA"/>
    <w:rsid w:val="002D5A6A"/>
    <w:rsid w:val="002E3651"/>
    <w:rsid w:val="002E6395"/>
    <w:rsid w:val="002E683D"/>
    <w:rsid w:val="002E6C87"/>
    <w:rsid w:val="002E6F20"/>
    <w:rsid w:val="002E76EA"/>
    <w:rsid w:val="002E79BE"/>
    <w:rsid w:val="002F22D7"/>
    <w:rsid w:val="002F3B51"/>
    <w:rsid w:val="002F5611"/>
    <w:rsid w:val="002F66D2"/>
    <w:rsid w:val="00301BA3"/>
    <w:rsid w:val="003045E0"/>
    <w:rsid w:val="00310F1A"/>
    <w:rsid w:val="0031111D"/>
    <w:rsid w:val="003137B3"/>
    <w:rsid w:val="00316B72"/>
    <w:rsid w:val="00320BC5"/>
    <w:rsid w:val="00320CC7"/>
    <w:rsid w:val="003210F5"/>
    <w:rsid w:val="003227C9"/>
    <w:rsid w:val="00323018"/>
    <w:rsid w:val="00323E75"/>
    <w:rsid w:val="00324FCA"/>
    <w:rsid w:val="00324FD9"/>
    <w:rsid w:val="0032510F"/>
    <w:rsid w:val="00325565"/>
    <w:rsid w:val="00326295"/>
    <w:rsid w:val="003263FD"/>
    <w:rsid w:val="00330CFE"/>
    <w:rsid w:val="00340BA0"/>
    <w:rsid w:val="00347DB4"/>
    <w:rsid w:val="0035070C"/>
    <w:rsid w:val="00352B7F"/>
    <w:rsid w:val="003572F4"/>
    <w:rsid w:val="003574E5"/>
    <w:rsid w:val="00361C02"/>
    <w:rsid w:val="00363D38"/>
    <w:rsid w:val="00363F43"/>
    <w:rsid w:val="00365EBD"/>
    <w:rsid w:val="00366126"/>
    <w:rsid w:val="00366A81"/>
    <w:rsid w:val="00367C2F"/>
    <w:rsid w:val="00367E1C"/>
    <w:rsid w:val="00375300"/>
    <w:rsid w:val="0038166C"/>
    <w:rsid w:val="00384578"/>
    <w:rsid w:val="00390184"/>
    <w:rsid w:val="00391738"/>
    <w:rsid w:val="0039234F"/>
    <w:rsid w:val="003928EB"/>
    <w:rsid w:val="00392B70"/>
    <w:rsid w:val="00392D05"/>
    <w:rsid w:val="00392E4E"/>
    <w:rsid w:val="00393C14"/>
    <w:rsid w:val="00396616"/>
    <w:rsid w:val="00396DAF"/>
    <w:rsid w:val="00396FC6"/>
    <w:rsid w:val="003972D7"/>
    <w:rsid w:val="003A08B5"/>
    <w:rsid w:val="003A0F4F"/>
    <w:rsid w:val="003A1BD3"/>
    <w:rsid w:val="003A2788"/>
    <w:rsid w:val="003A2863"/>
    <w:rsid w:val="003A2AC8"/>
    <w:rsid w:val="003A37A6"/>
    <w:rsid w:val="003B09EE"/>
    <w:rsid w:val="003B3447"/>
    <w:rsid w:val="003B4EC8"/>
    <w:rsid w:val="003C1657"/>
    <w:rsid w:val="003C172D"/>
    <w:rsid w:val="003C2FBD"/>
    <w:rsid w:val="003D1DB9"/>
    <w:rsid w:val="003D525C"/>
    <w:rsid w:val="003D57BE"/>
    <w:rsid w:val="003D6131"/>
    <w:rsid w:val="003D621B"/>
    <w:rsid w:val="003D77D9"/>
    <w:rsid w:val="003E1B2C"/>
    <w:rsid w:val="003E1EF7"/>
    <w:rsid w:val="003E256B"/>
    <w:rsid w:val="003E77FC"/>
    <w:rsid w:val="003E79B3"/>
    <w:rsid w:val="003F0710"/>
    <w:rsid w:val="003F18FF"/>
    <w:rsid w:val="003F1BB4"/>
    <w:rsid w:val="003F3DA1"/>
    <w:rsid w:val="003F4A87"/>
    <w:rsid w:val="003F5FAD"/>
    <w:rsid w:val="003F6DC7"/>
    <w:rsid w:val="003F76A8"/>
    <w:rsid w:val="004014AD"/>
    <w:rsid w:val="00410551"/>
    <w:rsid w:val="004114F9"/>
    <w:rsid w:val="00411765"/>
    <w:rsid w:val="00413A0E"/>
    <w:rsid w:val="00413AC4"/>
    <w:rsid w:val="00415C2B"/>
    <w:rsid w:val="00423C98"/>
    <w:rsid w:val="00432B5A"/>
    <w:rsid w:val="0043419E"/>
    <w:rsid w:val="00437EE9"/>
    <w:rsid w:val="0044219D"/>
    <w:rsid w:val="00442717"/>
    <w:rsid w:val="00445252"/>
    <w:rsid w:val="00447DA0"/>
    <w:rsid w:val="00450BDA"/>
    <w:rsid w:val="0045680E"/>
    <w:rsid w:val="00463E97"/>
    <w:rsid w:val="004640A8"/>
    <w:rsid w:val="00464166"/>
    <w:rsid w:val="00465127"/>
    <w:rsid w:val="00471691"/>
    <w:rsid w:val="004731A5"/>
    <w:rsid w:val="004737B6"/>
    <w:rsid w:val="00473BAD"/>
    <w:rsid w:val="00490F4C"/>
    <w:rsid w:val="00492CB2"/>
    <w:rsid w:val="0049330D"/>
    <w:rsid w:val="00493E18"/>
    <w:rsid w:val="00494936"/>
    <w:rsid w:val="00496B46"/>
    <w:rsid w:val="004A51FE"/>
    <w:rsid w:val="004A5674"/>
    <w:rsid w:val="004A5A6F"/>
    <w:rsid w:val="004A6FF5"/>
    <w:rsid w:val="004B0FB7"/>
    <w:rsid w:val="004B1C3C"/>
    <w:rsid w:val="004B286B"/>
    <w:rsid w:val="004B3C2A"/>
    <w:rsid w:val="004B432F"/>
    <w:rsid w:val="004B493D"/>
    <w:rsid w:val="004B4D56"/>
    <w:rsid w:val="004B5A33"/>
    <w:rsid w:val="004C18FB"/>
    <w:rsid w:val="004C4547"/>
    <w:rsid w:val="004C6F62"/>
    <w:rsid w:val="004C74B0"/>
    <w:rsid w:val="004C7BEF"/>
    <w:rsid w:val="004D01FB"/>
    <w:rsid w:val="004D4298"/>
    <w:rsid w:val="004D75ED"/>
    <w:rsid w:val="004D7F29"/>
    <w:rsid w:val="004E01CF"/>
    <w:rsid w:val="004F2D5B"/>
    <w:rsid w:val="004F4F0C"/>
    <w:rsid w:val="004F522B"/>
    <w:rsid w:val="004F58CF"/>
    <w:rsid w:val="00501144"/>
    <w:rsid w:val="00504751"/>
    <w:rsid w:val="00505623"/>
    <w:rsid w:val="00505F95"/>
    <w:rsid w:val="00507033"/>
    <w:rsid w:val="00507B8A"/>
    <w:rsid w:val="00510485"/>
    <w:rsid w:val="005206CA"/>
    <w:rsid w:val="005209B1"/>
    <w:rsid w:val="00521740"/>
    <w:rsid w:val="00523D01"/>
    <w:rsid w:val="00525B40"/>
    <w:rsid w:val="00527304"/>
    <w:rsid w:val="00527EC6"/>
    <w:rsid w:val="00535BD8"/>
    <w:rsid w:val="0053752D"/>
    <w:rsid w:val="00541264"/>
    <w:rsid w:val="00542A29"/>
    <w:rsid w:val="005442DC"/>
    <w:rsid w:val="00544F02"/>
    <w:rsid w:val="00546C7C"/>
    <w:rsid w:val="00550F9F"/>
    <w:rsid w:val="00556100"/>
    <w:rsid w:val="00556929"/>
    <w:rsid w:val="00557983"/>
    <w:rsid w:val="00560049"/>
    <w:rsid w:val="00560738"/>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5F71"/>
    <w:rsid w:val="005A3958"/>
    <w:rsid w:val="005A3A76"/>
    <w:rsid w:val="005B1185"/>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E2AF9"/>
    <w:rsid w:val="005E3E6F"/>
    <w:rsid w:val="005E62BA"/>
    <w:rsid w:val="005E7595"/>
    <w:rsid w:val="005F05E3"/>
    <w:rsid w:val="005F075D"/>
    <w:rsid w:val="005F2998"/>
    <w:rsid w:val="005F2B69"/>
    <w:rsid w:val="005F3BBC"/>
    <w:rsid w:val="005F4DC1"/>
    <w:rsid w:val="005F58B0"/>
    <w:rsid w:val="00601D07"/>
    <w:rsid w:val="00603002"/>
    <w:rsid w:val="00603E41"/>
    <w:rsid w:val="00604259"/>
    <w:rsid w:val="006043C1"/>
    <w:rsid w:val="006100F9"/>
    <w:rsid w:val="0061057D"/>
    <w:rsid w:val="00615610"/>
    <w:rsid w:val="00615751"/>
    <w:rsid w:val="0061599E"/>
    <w:rsid w:val="0062271F"/>
    <w:rsid w:val="0062276B"/>
    <w:rsid w:val="006243D1"/>
    <w:rsid w:val="0062462B"/>
    <w:rsid w:val="00627243"/>
    <w:rsid w:val="006279D7"/>
    <w:rsid w:val="00630F0E"/>
    <w:rsid w:val="00632FFE"/>
    <w:rsid w:val="0063664E"/>
    <w:rsid w:val="00637F9B"/>
    <w:rsid w:val="00642305"/>
    <w:rsid w:val="006427F6"/>
    <w:rsid w:val="00643756"/>
    <w:rsid w:val="00644C69"/>
    <w:rsid w:val="0065000E"/>
    <w:rsid w:val="006512C3"/>
    <w:rsid w:val="006533AB"/>
    <w:rsid w:val="006578BE"/>
    <w:rsid w:val="00657BF0"/>
    <w:rsid w:val="00672322"/>
    <w:rsid w:val="006724BA"/>
    <w:rsid w:val="00673324"/>
    <w:rsid w:val="006756C1"/>
    <w:rsid w:val="00676A46"/>
    <w:rsid w:val="00677193"/>
    <w:rsid w:val="006772F9"/>
    <w:rsid w:val="006774E7"/>
    <w:rsid w:val="00677EB4"/>
    <w:rsid w:val="00680A8F"/>
    <w:rsid w:val="00687A03"/>
    <w:rsid w:val="00690F67"/>
    <w:rsid w:val="00692D9B"/>
    <w:rsid w:val="00693D6C"/>
    <w:rsid w:val="006A1E60"/>
    <w:rsid w:val="006A24FD"/>
    <w:rsid w:val="006A2F11"/>
    <w:rsid w:val="006A3DDE"/>
    <w:rsid w:val="006A4F61"/>
    <w:rsid w:val="006A51B4"/>
    <w:rsid w:val="006A5BBB"/>
    <w:rsid w:val="006A6C8B"/>
    <w:rsid w:val="006A71F6"/>
    <w:rsid w:val="006B0AA8"/>
    <w:rsid w:val="006B26D2"/>
    <w:rsid w:val="006B2BE8"/>
    <w:rsid w:val="006B3610"/>
    <w:rsid w:val="006B517E"/>
    <w:rsid w:val="006B586C"/>
    <w:rsid w:val="006B61BC"/>
    <w:rsid w:val="006B6D5D"/>
    <w:rsid w:val="006C0F6A"/>
    <w:rsid w:val="006C133F"/>
    <w:rsid w:val="006C187A"/>
    <w:rsid w:val="006C19BE"/>
    <w:rsid w:val="006C4584"/>
    <w:rsid w:val="006C581E"/>
    <w:rsid w:val="006D2A4A"/>
    <w:rsid w:val="006D51D7"/>
    <w:rsid w:val="006D6ECF"/>
    <w:rsid w:val="006D7582"/>
    <w:rsid w:val="006E0760"/>
    <w:rsid w:val="006E1422"/>
    <w:rsid w:val="006E49B0"/>
    <w:rsid w:val="006E4E7C"/>
    <w:rsid w:val="006E6EB2"/>
    <w:rsid w:val="006E7B2B"/>
    <w:rsid w:val="006F3A72"/>
    <w:rsid w:val="006F496F"/>
    <w:rsid w:val="006F4DCB"/>
    <w:rsid w:val="006F56B9"/>
    <w:rsid w:val="006F5C4A"/>
    <w:rsid w:val="006F695F"/>
    <w:rsid w:val="00700E19"/>
    <w:rsid w:val="00707D21"/>
    <w:rsid w:val="007141BD"/>
    <w:rsid w:val="00714299"/>
    <w:rsid w:val="0072092C"/>
    <w:rsid w:val="00720931"/>
    <w:rsid w:val="007239AA"/>
    <w:rsid w:val="0072687B"/>
    <w:rsid w:val="00726FCD"/>
    <w:rsid w:val="007271A8"/>
    <w:rsid w:val="00730A6E"/>
    <w:rsid w:val="00731207"/>
    <w:rsid w:val="00735B2F"/>
    <w:rsid w:val="0074583F"/>
    <w:rsid w:val="007478E5"/>
    <w:rsid w:val="00750208"/>
    <w:rsid w:val="00750466"/>
    <w:rsid w:val="007529C6"/>
    <w:rsid w:val="00755C76"/>
    <w:rsid w:val="00761A4E"/>
    <w:rsid w:val="00761BA3"/>
    <w:rsid w:val="00766A65"/>
    <w:rsid w:val="00772061"/>
    <w:rsid w:val="00773BE4"/>
    <w:rsid w:val="00774649"/>
    <w:rsid w:val="007776F8"/>
    <w:rsid w:val="0077787A"/>
    <w:rsid w:val="00781C66"/>
    <w:rsid w:val="00783162"/>
    <w:rsid w:val="00785B29"/>
    <w:rsid w:val="00786EDA"/>
    <w:rsid w:val="00787C32"/>
    <w:rsid w:val="0079077B"/>
    <w:rsid w:val="007A08D8"/>
    <w:rsid w:val="007A3CFD"/>
    <w:rsid w:val="007A47EA"/>
    <w:rsid w:val="007A4C14"/>
    <w:rsid w:val="007A5E95"/>
    <w:rsid w:val="007B024B"/>
    <w:rsid w:val="007B58C3"/>
    <w:rsid w:val="007C1584"/>
    <w:rsid w:val="007C15ED"/>
    <w:rsid w:val="007C396D"/>
    <w:rsid w:val="007C69CE"/>
    <w:rsid w:val="007D4542"/>
    <w:rsid w:val="007D456E"/>
    <w:rsid w:val="007D4FF5"/>
    <w:rsid w:val="007D6252"/>
    <w:rsid w:val="007D6722"/>
    <w:rsid w:val="007E1955"/>
    <w:rsid w:val="007E22B5"/>
    <w:rsid w:val="007E4C34"/>
    <w:rsid w:val="007F3673"/>
    <w:rsid w:val="007F43F2"/>
    <w:rsid w:val="008003CF"/>
    <w:rsid w:val="00802CA8"/>
    <w:rsid w:val="008035CD"/>
    <w:rsid w:val="00803F1B"/>
    <w:rsid w:val="0080433B"/>
    <w:rsid w:val="00810621"/>
    <w:rsid w:val="008134CE"/>
    <w:rsid w:val="008156D1"/>
    <w:rsid w:val="008164E6"/>
    <w:rsid w:val="008178EB"/>
    <w:rsid w:val="00821261"/>
    <w:rsid w:val="00823477"/>
    <w:rsid w:val="008240F0"/>
    <w:rsid w:val="00825F62"/>
    <w:rsid w:val="00827727"/>
    <w:rsid w:val="00831F15"/>
    <w:rsid w:val="00833E1F"/>
    <w:rsid w:val="0083558E"/>
    <w:rsid w:val="00836B92"/>
    <w:rsid w:val="0084458D"/>
    <w:rsid w:val="008477A8"/>
    <w:rsid w:val="008530BD"/>
    <w:rsid w:val="00854004"/>
    <w:rsid w:val="008547D8"/>
    <w:rsid w:val="008554AF"/>
    <w:rsid w:val="008557CE"/>
    <w:rsid w:val="00856192"/>
    <w:rsid w:val="00856301"/>
    <w:rsid w:val="00856760"/>
    <w:rsid w:val="00860B7A"/>
    <w:rsid w:val="00862E95"/>
    <w:rsid w:val="00864105"/>
    <w:rsid w:val="00871ABA"/>
    <w:rsid w:val="00873F2A"/>
    <w:rsid w:val="00874971"/>
    <w:rsid w:val="00882D2F"/>
    <w:rsid w:val="00884908"/>
    <w:rsid w:val="008865FE"/>
    <w:rsid w:val="00890E5B"/>
    <w:rsid w:val="00893421"/>
    <w:rsid w:val="0089745D"/>
    <w:rsid w:val="008979D3"/>
    <w:rsid w:val="008A101D"/>
    <w:rsid w:val="008A126F"/>
    <w:rsid w:val="008A53A1"/>
    <w:rsid w:val="008A7B8F"/>
    <w:rsid w:val="008A7BFE"/>
    <w:rsid w:val="008B01DB"/>
    <w:rsid w:val="008B2370"/>
    <w:rsid w:val="008B74A3"/>
    <w:rsid w:val="008C0205"/>
    <w:rsid w:val="008C16ED"/>
    <w:rsid w:val="008C2075"/>
    <w:rsid w:val="008C54AF"/>
    <w:rsid w:val="008D0966"/>
    <w:rsid w:val="008D47F6"/>
    <w:rsid w:val="008D495D"/>
    <w:rsid w:val="008F0923"/>
    <w:rsid w:val="008F5800"/>
    <w:rsid w:val="008F5DF4"/>
    <w:rsid w:val="008F67C1"/>
    <w:rsid w:val="009004B0"/>
    <w:rsid w:val="009024CD"/>
    <w:rsid w:val="00905701"/>
    <w:rsid w:val="00907305"/>
    <w:rsid w:val="009120CD"/>
    <w:rsid w:val="00916F99"/>
    <w:rsid w:val="0091707D"/>
    <w:rsid w:val="0092007C"/>
    <w:rsid w:val="00924641"/>
    <w:rsid w:val="00924DBB"/>
    <w:rsid w:val="0092675E"/>
    <w:rsid w:val="009273E8"/>
    <w:rsid w:val="00933C6B"/>
    <w:rsid w:val="00934593"/>
    <w:rsid w:val="00935897"/>
    <w:rsid w:val="00937BB6"/>
    <w:rsid w:val="00941A29"/>
    <w:rsid w:val="00943064"/>
    <w:rsid w:val="00945FE5"/>
    <w:rsid w:val="009549C3"/>
    <w:rsid w:val="009557ED"/>
    <w:rsid w:val="00960DB8"/>
    <w:rsid w:val="009621BD"/>
    <w:rsid w:val="00963468"/>
    <w:rsid w:val="009644D3"/>
    <w:rsid w:val="0096457C"/>
    <w:rsid w:val="00972E3A"/>
    <w:rsid w:val="0098233D"/>
    <w:rsid w:val="009824C3"/>
    <w:rsid w:val="00982A15"/>
    <w:rsid w:val="00983CCC"/>
    <w:rsid w:val="00984B03"/>
    <w:rsid w:val="00984CC3"/>
    <w:rsid w:val="0098575C"/>
    <w:rsid w:val="0098758B"/>
    <w:rsid w:val="00987D16"/>
    <w:rsid w:val="0099065B"/>
    <w:rsid w:val="00993100"/>
    <w:rsid w:val="00995657"/>
    <w:rsid w:val="009959D1"/>
    <w:rsid w:val="00996CF9"/>
    <w:rsid w:val="009A10D9"/>
    <w:rsid w:val="009A3B88"/>
    <w:rsid w:val="009A4C7C"/>
    <w:rsid w:val="009A60DE"/>
    <w:rsid w:val="009A7AF1"/>
    <w:rsid w:val="009B00A5"/>
    <w:rsid w:val="009B0F25"/>
    <w:rsid w:val="009B4D65"/>
    <w:rsid w:val="009B4F29"/>
    <w:rsid w:val="009C1635"/>
    <w:rsid w:val="009C20D7"/>
    <w:rsid w:val="009C29C3"/>
    <w:rsid w:val="009C30E7"/>
    <w:rsid w:val="009C5EBF"/>
    <w:rsid w:val="009D51EA"/>
    <w:rsid w:val="009D6093"/>
    <w:rsid w:val="009D64E1"/>
    <w:rsid w:val="009D70C2"/>
    <w:rsid w:val="009E1B65"/>
    <w:rsid w:val="009F03DE"/>
    <w:rsid w:val="009F08BD"/>
    <w:rsid w:val="009F1BCF"/>
    <w:rsid w:val="009F2BDC"/>
    <w:rsid w:val="009F4981"/>
    <w:rsid w:val="009F50B6"/>
    <w:rsid w:val="00A00697"/>
    <w:rsid w:val="00A1075F"/>
    <w:rsid w:val="00A13295"/>
    <w:rsid w:val="00A133A3"/>
    <w:rsid w:val="00A16083"/>
    <w:rsid w:val="00A2029C"/>
    <w:rsid w:val="00A213A4"/>
    <w:rsid w:val="00A21404"/>
    <w:rsid w:val="00A21BCF"/>
    <w:rsid w:val="00A22A50"/>
    <w:rsid w:val="00A275A5"/>
    <w:rsid w:val="00A27F6D"/>
    <w:rsid w:val="00A322D9"/>
    <w:rsid w:val="00A3676B"/>
    <w:rsid w:val="00A3684D"/>
    <w:rsid w:val="00A377D0"/>
    <w:rsid w:val="00A411C9"/>
    <w:rsid w:val="00A44BC0"/>
    <w:rsid w:val="00A5094F"/>
    <w:rsid w:val="00A53370"/>
    <w:rsid w:val="00A53CA2"/>
    <w:rsid w:val="00A5408A"/>
    <w:rsid w:val="00A544CD"/>
    <w:rsid w:val="00A54A47"/>
    <w:rsid w:val="00A54CA2"/>
    <w:rsid w:val="00A54CE8"/>
    <w:rsid w:val="00A552B2"/>
    <w:rsid w:val="00A553E7"/>
    <w:rsid w:val="00A563D6"/>
    <w:rsid w:val="00A5781C"/>
    <w:rsid w:val="00A700C6"/>
    <w:rsid w:val="00A71B5A"/>
    <w:rsid w:val="00A72A10"/>
    <w:rsid w:val="00A736AD"/>
    <w:rsid w:val="00A740E8"/>
    <w:rsid w:val="00A74122"/>
    <w:rsid w:val="00A7560C"/>
    <w:rsid w:val="00A76A1E"/>
    <w:rsid w:val="00A80764"/>
    <w:rsid w:val="00A82533"/>
    <w:rsid w:val="00A83238"/>
    <w:rsid w:val="00A83B10"/>
    <w:rsid w:val="00A8516F"/>
    <w:rsid w:val="00A85CFB"/>
    <w:rsid w:val="00A87BF1"/>
    <w:rsid w:val="00A94F45"/>
    <w:rsid w:val="00A95634"/>
    <w:rsid w:val="00AA0F23"/>
    <w:rsid w:val="00AA7AF1"/>
    <w:rsid w:val="00AB1B18"/>
    <w:rsid w:val="00AB4ACA"/>
    <w:rsid w:val="00AB4D3C"/>
    <w:rsid w:val="00AB66E5"/>
    <w:rsid w:val="00AB6D09"/>
    <w:rsid w:val="00AB77D9"/>
    <w:rsid w:val="00AC057E"/>
    <w:rsid w:val="00AC6F3C"/>
    <w:rsid w:val="00AC7141"/>
    <w:rsid w:val="00AD2510"/>
    <w:rsid w:val="00AD3493"/>
    <w:rsid w:val="00AD49D1"/>
    <w:rsid w:val="00AD5A25"/>
    <w:rsid w:val="00AE09EB"/>
    <w:rsid w:val="00AF2E22"/>
    <w:rsid w:val="00AF3B8B"/>
    <w:rsid w:val="00AF3C94"/>
    <w:rsid w:val="00AF50CC"/>
    <w:rsid w:val="00AF69FA"/>
    <w:rsid w:val="00B00E2D"/>
    <w:rsid w:val="00B02D48"/>
    <w:rsid w:val="00B04822"/>
    <w:rsid w:val="00B10697"/>
    <w:rsid w:val="00B1386E"/>
    <w:rsid w:val="00B139D7"/>
    <w:rsid w:val="00B13EA2"/>
    <w:rsid w:val="00B203CC"/>
    <w:rsid w:val="00B23FC8"/>
    <w:rsid w:val="00B2453D"/>
    <w:rsid w:val="00B33FDF"/>
    <w:rsid w:val="00B403FB"/>
    <w:rsid w:val="00B40F0C"/>
    <w:rsid w:val="00B43181"/>
    <w:rsid w:val="00B434EE"/>
    <w:rsid w:val="00B47835"/>
    <w:rsid w:val="00B511F8"/>
    <w:rsid w:val="00B52048"/>
    <w:rsid w:val="00B52D20"/>
    <w:rsid w:val="00B5633C"/>
    <w:rsid w:val="00B56F4F"/>
    <w:rsid w:val="00B62EF4"/>
    <w:rsid w:val="00B63004"/>
    <w:rsid w:val="00B631A2"/>
    <w:rsid w:val="00B63E3B"/>
    <w:rsid w:val="00B646AD"/>
    <w:rsid w:val="00B652FE"/>
    <w:rsid w:val="00B71C50"/>
    <w:rsid w:val="00B911A4"/>
    <w:rsid w:val="00B938CC"/>
    <w:rsid w:val="00B94E27"/>
    <w:rsid w:val="00B95BCA"/>
    <w:rsid w:val="00B973A9"/>
    <w:rsid w:val="00BA50C3"/>
    <w:rsid w:val="00BB2DB8"/>
    <w:rsid w:val="00BB33BF"/>
    <w:rsid w:val="00BB4707"/>
    <w:rsid w:val="00BB4C8D"/>
    <w:rsid w:val="00BB5C16"/>
    <w:rsid w:val="00BB6629"/>
    <w:rsid w:val="00BB78CC"/>
    <w:rsid w:val="00BC0622"/>
    <w:rsid w:val="00BC0BFB"/>
    <w:rsid w:val="00BC25BB"/>
    <w:rsid w:val="00BC3453"/>
    <w:rsid w:val="00BC461F"/>
    <w:rsid w:val="00BC6590"/>
    <w:rsid w:val="00BD05A9"/>
    <w:rsid w:val="00BD1750"/>
    <w:rsid w:val="00BD46EA"/>
    <w:rsid w:val="00BD56F5"/>
    <w:rsid w:val="00BD5831"/>
    <w:rsid w:val="00BD6A3C"/>
    <w:rsid w:val="00BD751A"/>
    <w:rsid w:val="00BE2A9A"/>
    <w:rsid w:val="00BE2EC4"/>
    <w:rsid w:val="00BE5391"/>
    <w:rsid w:val="00BE5AF1"/>
    <w:rsid w:val="00BE6B79"/>
    <w:rsid w:val="00BF31A7"/>
    <w:rsid w:val="00BF520F"/>
    <w:rsid w:val="00BF7A9A"/>
    <w:rsid w:val="00C0130C"/>
    <w:rsid w:val="00C03B72"/>
    <w:rsid w:val="00C04343"/>
    <w:rsid w:val="00C05429"/>
    <w:rsid w:val="00C16E4A"/>
    <w:rsid w:val="00C16F2B"/>
    <w:rsid w:val="00C17E0F"/>
    <w:rsid w:val="00C20FF5"/>
    <w:rsid w:val="00C21A8B"/>
    <w:rsid w:val="00C220B5"/>
    <w:rsid w:val="00C23224"/>
    <w:rsid w:val="00C26F8D"/>
    <w:rsid w:val="00C27A65"/>
    <w:rsid w:val="00C30090"/>
    <w:rsid w:val="00C32880"/>
    <w:rsid w:val="00C340F9"/>
    <w:rsid w:val="00C34502"/>
    <w:rsid w:val="00C35829"/>
    <w:rsid w:val="00C4039D"/>
    <w:rsid w:val="00C4071A"/>
    <w:rsid w:val="00C40922"/>
    <w:rsid w:val="00C4576E"/>
    <w:rsid w:val="00C47DB9"/>
    <w:rsid w:val="00C557A0"/>
    <w:rsid w:val="00C55D6E"/>
    <w:rsid w:val="00C56FD6"/>
    <w:rsid w:val="00C60394"/>
    <w:rsid w:val="00C6657F"/>
    <w:rsid w:val="00C71423"/>
    <w:rsid w:val="00C805DD"/>
    <w:rsid w:val="00C817D4"/>
    <w:rsid w:val="00C829F2"/>
    <w:rsid w:val="00C833F3"/>
    <w:rsid w:val="00C8580D"/>
    <w:rsid w:val="00C92035"/>
    <w:rsid w:val="00C933C4"/>
    <w:rsid w:val="00C948AD"/>
    <w:rsid w:val="00C95AD1"/>
    <w:rsid w:val="00C971F3"/>
    <w:rsid w:val="00CA0A50"/>
    <w:rsid w:val="00CA30DC"/>
    <w:rsid w:val="00CA4642"/>
    <w:rsid w:val="00CA5F91"/>
    <w:rsid w:val="00CA7E0A"/>
    <w:rsid w:val="00CB638D"/>
    <w:rsid w:val="00CB6D90"/>
    <w:rsid w:val="00CC5BA1"/>
    <w:rsid w:val="00CC7BF9"/>
    <w:rsid w:val="00CD78A5"/>
    <w:rsid w:val="00CD7C4F"/>
    <w:rsid w:val="00CE0DB4"/>
    <w:rsid w:val="00CE26ED"/>
    <w:rsid w:val="00CE3CB1"/>
    <w:rsid w:val="00CE669D"/>
    <w:rsid w:val="00CE6DE5"/>
    <w:rsid w:val="00CF703D"/>
    <w:rsid w:val="00CF7DA1"/>
    <w:rsid w:val="00D01C39"/>
    <w:rsid w:val="00D01C45"/>
    <w:rsid w:val="00D03858"/>
    <w:rsid w:val="00D04D23"/>
    <w:rsid w:val="00D05637"/>
    <w:rsid w:val="00D06C67"/>
    <w:rsid w:val="00D073BB"/>
    <w:rsid w:val="00D078C9"/>
    <w:rsid w:val="00D110AA"/>
    <w:rsid w:val="00D14E9F"/>
    <w:rsid w:val="00D2062F"/>
    <w:rsid w:val="00D258DA"/>
    <w:rsid w:val="00D26567"/>
    <w:rsid w:val="00D2659D"/>
    <w:rsid w:val="00D26B11"/>
    <w:rsid w:val="00D2711B"/>
    <w:rsid w:val="00D302DC"/>
    <w:rsid w:val="00D31D5F"/>
    <w:rsid w:val="00D34B60"/>
    <w:rsid w:val="00D4072A"/>
    <w:rsid w:val="00D40D45"/>
    <w:rsid w:val="00D43F7F"/>
    <w:rsid w:val="00D45573"/>
    <w:rsid w:val="00D46136"/>
    <w:rsid w:val="00D53F60"/>
    <w:rsid w:val="00D541FE"/>
    <w:rsid w:val="00D54915"/>
    <w:rsid w:val="00D55050"/>
    <w:rsid w:val="00D57140"/>
    <w:rsid w:val="00D62523"/>
    <w:rsid w:val="00D67268"/>
    <w:rsid w:val="00D722B9"/>
    <w:rsid w:val="00D74682"/>
    <w:rsid w:val="00D74B41"/>
    <w:rsid w:val="00D761D2"/>
    <w:rsid w:val="00D76E47"/>
    <w:rsid w:val="00D81A1E"/>
    <w:rsid w:val="00D8260D"/>
    <w:rsid w:val="00D85F62"/>
    <w:rsid w:val="00D86872"/>
    <w:rsid w:val="00D90735"/>
    <w:rsid w:val="00D90A33"/>
    <w:rsid w:val="00D9284A"/>
    <w:rsid w:val="00D95C4F"/>
    <w:rsid w:val="00DB216B"/>
    <w:rsid w:val="00DB7E2E"/>
    <w:rsid w:val="00DC0DD7"/>
    <w:rsid w:val="00DC1B01"/>
    <w:rsid w:val="00DC5AEE"/>
    <w:rsid w:val="00DD13A7"/>
    <w:rsid w:val="00DD44B3"/>
    <w:rsid w:val="00DD5108"/>
    <w:rsid w:val="00DD51CB"/>
    <w:rsid w:val="00DD588C"/>
    <w:rsid w:val="00DE1CD8"/>
    <w:rsid w:val="00DE3681"/>
    <w:rsid w:val="00DE4E43"/>
    <w:rsid w:val="00DE6C6D"/>
    <w:rsid w:val="00DE7C62"/>
    <w:rsid w:val="00DF1ECF"/>
    <w:rsid w:val="00DF5C7A"/>
    <w:rsid w:val="00E00666"/>
    <w:rsid w:val="00E00A9B"/>
    <w:rsid w:val="00E06BB3"/>
    <w:rsid w:val="00E123EB"/>
    <w:rsid w:val="00E14276"/>
    <w:rsid w:val="00E15900"/>
    <w:rsid w:val="00E159F3"/>
    <w:rsid w:val="00E16C01"/>
    <w:rsid w:val="00E174D5"/>
    <w:rsid w:val="00E2514C"/>
    <w:rsid w:val="00E26644"/>
    <w:rsid w:val="00E26A70"/>
    <w:rsid w:val="00E31F33"/>
    <w:rsid w:val="00E40250"/>
    <w:rsid w:val="00E40CC0"/>
    <w:rsid w:val="00E4204F"/>
    <w:rsid w:val="00E43EED"/>
    <w:rsid w:val="00E44AE4"/>
    <w:rsid w:val="00E44D5A"/>
    <w:rsid w:val="00E45B68"/>
    <w:rsid w:val="00E45ECB"/>
    <w:rsid w:val="00E46058"/>
    <w:rsid w:val="00E469A3"/>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81469"/>
    <w:rsid w:val="00E82B46"/>
    <w:rsid w:val="00E835B5"/>
    <w:rsid w:val="00E837CA"/>
    <w:rsid w:val="00E854D2"/>
    <w:rsid w:val="00E85E1F"/>
    <w:rsid w:val="00E8709A"/>
    <w:rsid w:val="00E90661"/>
    <w:rsid w:val="00E90907"/>
    <w:rsid w:val="00E936D5"/>
    <w:rsid w:val="00E94DDB"/>
    <w:rsid w:val="00EA216F"/>
    <w:rsid w:val="00EA2B9B"/>
    <w:rsid w:val="00EA57C7"/>
    <w:rsid w:val="00EA6F33"/>
    <w:rsid w:val="00EA7A18"/>
    <w:rsid w:val="00EB239C"/>
    <w:rsid w:val="00EB3AED"/>
    <w:rsid w:val="00EB3F0B"/>
    <w:rsid w:val="00EB66FC"/>
    <w:rsid w:val="00EB717E"/>
    <w:rsid w:val="00EC20F8"/>
    <w:rsid w:val="00EC35AF"/>
    <w:rsid w:val="00EC39A3"/>
    <w:rsid w:val="00EC4254"/>
    <w:rsid w:val="00EC48DE"/>
    <w:rsid w:val="00ED0B7A"/>
    <w:rsid w:val="00ED116B"/>
    <w:rsid w:val="00ED5F48"/>
    <w:rsid w:val="00ED6495"/>
    <w:rsid w:val="00EE47EE"/>
    <w:rsid w:val="00EE753C"/>
    <w:rsid w:val="00EF0662"/>
    <w:rsid w:val="00EF2609"/>
    <w:rsid w:val="00EF45CD"/>
    <w:rsid w:val="00EF488C"/>
    <w:rsid w:val="00EF68CB"/>
    <w:rsid w:val="00EF78D6"/>
    <w:rsid w:val="00F03600"/>
    <w:rsid w:val="00F04CA3"/>
    <w:rsid w:val="00F05CAC"/>
    <w:rsid w:val="00F065E7"/>
    <w:rsid w:val="00F142F7"/>
    <w:rsid w:val="00F221A5"/>
    <w:rsid w:val="00F22E0C"/>
    <w:rsid w:val="00F22EDB"/>
    <w:rsid w:val="00F23E2D"/>
    <w:rsid w:val="00F246B1"/>
    <w:rsid w:val="00F26CC2"/>
    <w:rsid w:val="00F301EA"/>
    <w:rsid w:val="00F30E5F"/>
    <w:rsid w:val="00F32039"/>
    <w:rsid w:val="00F349D6"/>
    <w:rsid w:val="00F367B8"/>
    <w:rsid w:val="00F37093"/>
    <w:rsid w:val="00F37216"/>
    <w:rsid w:val="00F40C49"/>
    <w:rsid w:val="00F41EF4"/>
    <w:rsid w:val="00F42476"/>
    <w:rsid w:val="00F424B2"/>
    <w:rsid w:val="00F43778"/>
    <w:rsid w:val="00F46F7C"/>
    <w:rsid w:val="00F50746"/>
    <w:rsid w:val="00F51D08"/>
    <w:rsid w:val="00F53493"/>
    <w:rsid w:val="00F53CF7"/>
    <w:rsid w:val="00F60581"/>
    <w:rsid w:val="00F67791"/>
    <w:rsid w:val="00F70FB8"/>
    <w:rsid w:val="00F73713"/>
    <w:rsid w:val="00F777D8"/>
    <w:rsid w:val="00F80C31"/>
    <w:rsid w:val="00F8333A"/>
    <w:rsid w:val="00F83A32"/>
    <w:rsid w:val="00F84AE9"/>
    <w:rsid w:val="00F85F38"/>
    <w:rsid w:val="00F860E5"/>
    <w:rsid w:val="00F86FDC"/>
    <w:rsid w:val="00F9169C"/>
    <w:rsid w:val="00F94C28"/>
    <w:rsid w:val="00FA003E"/>
    <w:rsid w:val="00FA1CC9"/>
    <w:rsid w:val="00FA4DF8"/>
    <w:rsid w:val="00FA7C3E"/>
    <w:rsid w:val="00FB2C38"/>
    <w:rsid w:val="00FB3D88"/>
    <w:rsid w:val="00FB3D8D"/>
    <w:rsid w:val="00FB4B50"/>
    <w:rsid w:val="00FB4B88"/>
    <w:rsid w:val="00FB5196"/>
    <w:rsid w:val="00FB5A0C"/>
    <w:rsid w:val="00FB62B9"/>
    <w:rsid w:val="00FC0AA9"/>
    <w:rsid w:val="00FC2CE3"/>
    <w:rsid w:val="00FC5D21"/>
    <w:rsid w:val="00FC6B31"/>
    <w:rsid w:val="00FC7BD2"/>
    <w:rsid w:val="00FD3CFA"/>
    <w:rsid w:val="00FD5CB1"/>
    <w:rsid w:val="00FD5D3E"/>
    <w:rsid w:val="00FD6454"/>
    <w:rsid w:val="00FD6E9F"/>
    <w:rsid w:val="00FE070D"/>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tnisluzba.army.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asd@army.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army.cz" TargetMode="External"/><Relationship Id="rId4" Type="http://schemas.openxmlformats.org/officeDocument/2006/relationships/settings" Target="settings.xml"/><Relationship Id="rId9" Type="http://schemas.openxmlformats.org/officeDocument/2006/relationships/hyperlink" Target="https://statnisluzba.army.cz/sites/statnisluzba.army.cz/files/dokumenty/zakladni-stranka/podminky_vykonu_sluzby_material_mv.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F73F0-DAA0-4195-92D3-7AB899C31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2045</Words>
  <Characters>12068</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2023-03-14T11:51:00Z</dcterms:created>
  <dcterms:modified xsi:type="dcterms:W3CDTF">2023-10-03T08:52:00Z</dcterms:modified>
</cp:coreProperties>
</file>